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7205" w14:textId="77777777" w:rsidR="0091065A" w:rsidRDefault="0060611C" w:rsidP="0091065A">
      <w:pPr>
        <w:spacing w:after="160" w:line="259" w:lineRule="auto"/>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Ofsted Report Summary Jan 2022-April 2023</w:t>
      </w:r>
      <w:r w:rsidR="0091065A" w:rsidRPr="0091065A">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205FAF7" w14:textId="77777777" w:rsidR="00CF4DC7" w:rsidRPr="003B527B" w:rsidRDefault="00E54CD0" w:rsidP="0091065A">
      <w:pPr>
        <w:spacing w:after="160" w:line="259" w:lineRule="auto"/>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Childminders </w:t>
      </w:r>
      <w:r w:rsidR="003B527B" w:rsidRPr="003B527B">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GOOD outcome</w:t>
      </w:r>
      <w:r w:rsidR="003B527B">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A79A4B4" w14:textId="77777777" w:rsidR="0091065A" w:rsidRDefault="0091065A" w:rsidP="0091065A">
      <w:pPr>
        <w:spacing w:after="160" w:line="259" w:lineRule="auto"/>
        <w:rPr>
          <w:rFonts w:asciiTheme="minorHAnsi" w:hAnsiTheme="minorHAnsi"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65A">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further improve the quality of the early years provision, the provider should</w:t>
      </w:r>
      <w:r w:rsidRPr="0091065A">
        <w:rPr>
          <w:rFonts w:asciiTheme="minorHAnsi" w:hAnsiTheme="minorHAnsi"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7B07878" w14:textId="77777777" w:rsidR="00415248" w:rsidRPr="00272D67" w:rsidRDefault="00272D67" w:rsidP="00214119">
      <w:pPr>
        <w:pStyle w:val="ListParagraph"/>
        <w:numPr>
          <w:ilvl w:val="0"/>
          <w:numId w:val="12"/>
        </w:numPr>
        <w:spacing w:after="160" w:line="259" w:lineRule="auto"/>
        <w:rPr>
          <w:rFonts w:asciiTheme="minorHAnsi" w:hAnsiTheme="minorHAnsi" w:cstheme="min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D67">
        <w:rPr>
          <w:sz w:val="32"/>
          <w:szCs w:val="32"/>
        </w:rPr>
        <w:t>improve teaching techniques to allow children time to process information and develop their own ideas further.</w:t>
      </w:r>
    </w:p>
    <w:p w14:paraId="180A365D" w14:textId="77777777" w:rsidR="00272D67" w:rsidRPr="003F6F68" w:rsidRDefault="00272D67" w:rsidP="00214119">
      <w:pPr>
        <w:pStyle w:val="ListParagraph"/>
        <w:numPr>
          <w:ilvl w:val="0"/>
          <w:numId w:val="12"/>
        </w:numPr>
        <w:spacing w:after="160" w:line="259" w:lineRule="auto"/>
        <w:rPr>
          <w:rFonts w:asciiTheme="minorHAnsi" w:hAnsiTheme="minorHAnsi" w:cstheme="min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D67">
        <w:rPr>
          <w:sz w:val="32"/>
          <w:szCs w:val="32"/>
        </w:rPr>
        <w:t xml:space="preserve">extend existing strategies to support children to manage their own feelings and </w:t>
      </w:r>
      <w:proofErr w:type="gramStart"/>
      <w:r w:rsidRPr="00272D67">
        <w:rPr>
          <w:sz w:val="32"/>
          <w:szCs w:val="32"/>
        </w:rPr>
        <w:t>behaviour, and</w:t>
      </w:r>
      <w:proofErr w:type="gramEnd"/>
      <w:r w:rsidRPr="00272D67">
        <w:rPr>
          <w:sz w:val="32"/>
          <w:szCs w:val="32"/>
        </w:rPr>
        <w:t xml:space="preserve"> understand how these can affect others.</w:t>
      </w:r>
    </w:p>
    <w:p w14:paraId="5AD44C0D" w14:textId="77777777" w:rsidR="0066258B" w:rsidRPr="0066258B" w:rsidRDefault="003F6F68" w:rsidP="00214119">
      <w:pPr>
        <w:pStyle w:val="ListParagraph"/>
        <w:numPr>
          <w:ilvl w:val="0"/>
          <w:numId w:val="12"/>
        </w:numPr>
        <w:spacing w:after="160" w:line="259" w:lineRule="auto"/>
        <w:rPr>
          <w:rFonts w:asciiTheme="minorHAnsi" w:hAnsiTheme="minorHAnsi" w:cstheme="min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6F68">
        <w:rPr>
          <w:sz w:val="32"/>
          <w:szCs w:val="32"/>
        </w:rPr>
        <w:t>refine teaching techniques to ensure children gain the most out of the activities and experiences on off</w:t>
      </w:r>
      <w:r w:rsidR="0066258B">
        <w:rPr>
          <w:sz w:val="32"/>
          <w:szCs w:val="32"/>
        </w:rPr>
        <w:t>er.</w:t>
      </w:r>
    </w:p>
    <w:p w14:paraId="1D766664" w14:textId="77777777" w:rsidR="003F6F68" w:rsidRPr="003F6F68" w:rsidRDefault="003F6F68" w:rsidP="00214119">
      <w:pPr>
        <w:pStyle w:val="ListParagraph"/>
        <w:numPr>
          <w:ilvl w:val="0"/>
          <w:numId w:val="12"/>
        </w:numPr>
        <w:spacing w:after="160" w:line="259" w:lineRule="auto"/>
        <w:rPr>
          <w:rFonts w:asciiTheme="minorHAnsi" w:hAnsiTheme="minorHAnsi" w:cstheme="min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6F68">
        <w:rPr>
          <w:sz w:val="32"/>
          <w:szCs w:val="32"/>
        </w:rPr>
        <w:t>focus even more precisely on building your professional development to raise the quality to the highest level.</w:t>
      </w:r>
    </w:p>
    <w:p w14:paraId="6242D1BC" w14:textId="77777777" w:rsidR="00FB212A" w:rsidRPr="00FB212A" w:rsidRDefault="003F6F68" w:rsidP="00214119">
      <w:pPr>
        <w:pStyle w:val="ListParagraph"/>
        <w:numPr>
          <w:ilvl w:val="0"/>
          <w:numId w:val="12"/>
        </w:numPr>
        <w:spacing w:after="160" w:line="259" w:lineRule="auto"/>
        <w:rPr>
          <w:rFonts w:asciiTheme="minorHAnsi" w:hAnsiTheme="minorHAnsi" w:cstheme="min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12A">
        <w:rPr>
          <w:sz w:val="32"/>
          <w:szCs w:val="32"/>
        </w:rPr>
        <w:t>support children fully to consistently build on what they already know and learn new skills n strengthen partnerships with parents even further so that they are fully supported to build on t</w:t>
      </w:r>
      <w:r w:rsidR="00FB212A">
        <w:rPr>
          <w:sz w:val="32"/>
          <w:szCs w:val="32"/>
        </w:rPr>
        <w:t xml:space="preserve">heir child's learning at home </w:t>
      </w:r>
    </w:p>
    <w:p w14:paraId="3874F71C" w14:textId="77777777" w:rsidR="003F6F68" w:rsidRPr="00FB212A" w:rsidRDefault="003F6F68" w:rsidP="00214119">
      <w:pPr>
        <w:pStyle w:val="ListParagraph"/>
        <w:numPr>
          <w:ilvl w:val="0"/>
          <w:numId w:val="12"/>
        </w:numPr>
        <w:spacing w:after="160" w:line="259" w:lineRule="auto"/>
        <w:rPr>
          <w:rFonts w:asciiTheme="minorHAnsi" w:hAnsiTheme="minorHAnsi" w:cstheme="min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12A">
        <w:rPr>
          <w:sz w:val="32"/>
          <w:szCs w:val="32"/>
        </w:rPr>
        <w:t>provide greater opportunities for children to learn about diversity and their community to fully prepare them for life in modern Britain.</w:t>
      </w:r>
    </w:p>
    <w:p w14:paraId="7A38B087" w14:textId="77777777" w:rsidR="00FB212A" w:rsidRPr="00FB212A" w:rsidRDefault="00FB212A" w:rsidP="00FB212A">
      <w:pPr>
        <w:pStyle w:val="ListParagraph"/>
        <w:numPr>
          <w:ilvl w:val="0"/>
          <w:numId w:val="12"/>
        </w:numPr>
        <w:spacing w:after="160" w:line="259" w:lineRule="auto"/>
        <w:rPr>
          <w:rFonts w:asciiTheme="minorHAnsi" w:hAnsiTheme="minorHAnsi" w:cstheme="min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12A">
        <w:rPr>
          <w:sz w:val="32"/>
          <w:szCs w:val="32"/>
        </w:rPr>
        <w:t>extend partnership working with other providers even further, so that information about children's achievements can be s</w:t>
      </w:r>
      <w:r>
        <w:rPr>
          <w:sz w:val="32"/>
          <w:szCs w:val="32"/>
        </w:rPr>
        <w:t xml:space="preserve">uccessfully exchanged when </w:t>
      </w:r>
      <w:r w:rsidRPr="00FB212A">
        <w:rPr>
          <w:sz w:val="32"/>
          <w:szCs w:val="32"/>
        </w:rPr>
        <w:t>children attend other settings</w:t>
      </w:r>
    </w:p>
    <w:p w14:paraId="6BD9368F" w14:textId="77777777" w:rsidR="00FB212A" w:rsidRPr="00FB212A" w:rsidRDefault="00FB212A" w:rsidP="00FB212A">
      <w:pPr>
        <w:pStyle w:val="ListParagraph"/>
        <w:numPr>
          <w:ilvl w:val="0"/>
          <w:numId w:val="12"/>
        </w:numPr>
        <w:spacing w:after="160" w:line="259" w:lineRule="auto"/>
        <w:rPr>
          <w:rFonts w:asciiTheme="minorHAnsi" w:hAnsiTheme="minorHAnsi" w:cstheme="min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12A">
        <w:rPr>
          <w:sz w:val="32"/>
          <w:szCs w:val="32"/>
        </w:rPr>
        <w:lastRenderedPageBreak/>
        <w:t>consider how the indoor learning environment can be further enhanced to reflect the ambitious curriculum and provide children with even greater challenge.</w:t>
      </w:r>
    </w:p>
    <w:p w14:paraId="070EEE2F" w14:textId="77777777" w:rsidR="00FB212A" w:rsidRPr="00FB212A" w:rsidRDefault="00FB212A" w:rsidP="00FB212A">
      <w:pPr>
        <w:pStyle w:val="ListParagraph"/>
        <w:numPr>
          <w:ilvl w:val="0"/>
          <w:numId w:val="12"/>
        </w:numPr>
        <w:spacing w:after="160" w:line="259" w:lineRule="auto"/>
        <w:rPr>
          <w:rFonts w:asciiTheme="minorHAnsi" w:hAnsiTheme="minorHAnsi" w:cstheme="min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12A">
        <w:rPr>
          <w:sz w:val="32"/>
          <w:szCs w:val="32"/>
        </w:rPr>
        <w:t>enhance children's play to provide them with more challenging opportunities that stretch and extend learning for the most-able children.</w:t>
      </w:r>
    </w:p>
    <w:p w14:paraId="62D439A5" w14:textId="77777777" w:rsidR="00FB212A" w:rsidRPr="00FB212A" w:rsidRDefault="00FB212A" w:rsidP="00214119">
      <w:pPr>
        <w:pStyle w:val="ListParagraph"/>
        <w:numPr>
          <w:ilvl w:val="0"/>
          <w:numId w:val="12"/>
        </w:numPr>
        <w:spacing w:after="160" w:line="259" w:lineRule="auto"/>
        <w:rPr>
          <w:rFonts w:asciiTheme="minorHAnsi" w:hAnsiTheme="minorHAnsi" w:cstheme="min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12A">
        <w:rPr>
          <w:sz w:val="32"/>
          <w:szCs w:val="32"/>
        </w:rPr>
        <w:t>consider further ways to develop the management and timing of activities for older children to allow them to concentrate by minimising distractions n use assessments of children's achievements to plan even more precisely for their next steps in mathematics.</w:t>
      </w:r>
    </w:p>
    <w:p w14:paraId="02B44E1B" w14:textId="77777777" w:rsidR="00FB212A" w:rsidRPr="00FB212A" w:rsidRDefault="00FB212A" w:rsidP="00214119">
      <w:pPr>
        <w:pStyle w:val="ListParagraph"/>
        <w:numPr>
          <w:ilvl w:val="0"/>
          <w:numId w:val="12"/>
        </w:numPr>
        <w:spacing w:after="160" w:line="259" w:lineRule="auto"/>
        <w:rPr>
          <w:rFonts w:asciiTheme="minorHAnsi" w:hAnsiTheme="minorHAnsi" w:cstheme="min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12A">
        <w:rPr>
          <w:sz w:val="32"/>
          <w:szCs w:val="32"/>
        </w:rPr>
        <w:t>challenge children's learning even further by allowing more thinking time for them to respond t</w:t>
      </w:r>
      <w:r>
        <w:rPr>
          <w:sz w:val="32"/>
          <w:szCs w:val="32"/>
        </w:rPr>
        <w:t xml:space="preserve">o the questions they are asked </w:t>
      </w:r>
    </w:p>
    <w:p w14:paraId="5A250925" w14:textId="77777777" w:rsidR="00FB212A" w:rsidRPr="00FB212A" w:rsidRDefault="00FB212A" w:rsidP="00214119">
      <w:pPr>
        <w:pStyle w:val="ListParagraph"/>
        <w:numPr>
          <w:ilvl w:val="0"/>
          <w:numId w:val="12"/>
        </w:numPr>
        <w:spacing w:after="160" w:line="259" w:lineRule="auto"/>
        <w:rPr>
          <w:rFonts w:asciiTheme="minorHAnsi" w:hAnsiTheme="minorHAnsi" w:cstheme="min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12A">
        <w:rPr>
          <w:sz w:val="32"/>
          <w:szCs w:val="32"/>
        </w:rPr>
        <w:t xml:space="preserve"> reflect further during teaching to identify where children's learning experiences can be enhanced to support their attainment to the highest level.</w:t>
      </w:r>
    </w:p>
    <w:p w14:paraId="59DCB825" w14:textId="77777777" w:rsidR="00F93517" w:rsidRPr="00F93517" w:rsidRDefault="00F93517" w:rsidP="00214119">
      <w:pPr>
        <w:pStyle w:val="ListParagraph"/>
        <w:numPr>
          <w:ilvl w:val="0"/>
          <w:numId w:val="12"/>
        </w:numPr>
        <w:spacing w:after="160" w:line="259" w:lineRule="auto"/>
        <w:rPr>
          <w:rFonts w:asciiTheme="minorHAnsi" w:hAnsiTheme="minorHAnsi" w:cstheme="min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3517">
        <w:rPr>
          <w:sz w:val="32"/>
          <w:szCs w:val="32"/>
        </w:rPr>
        <w:t>extend the already good support provided to children as they develop their ran</w:t>
      </w:r>
      <w:r>
        <w:rPr>
          <w:sz w:val="32"/>
          <w:szCs w:val="32"/>
        </w:rPr>
        <w:t xml:space="preserve">ge of vocabulary even further </w:t>
      </w:r>
    </w:p>
    <w:p w14:paraId="03913CE9" w14:textId="77777777" w:rsidR="00FB212A" w:rsidRPr="00F93517" w:rsidRDefault="00F93517" w:rsidP="00214119">
      <w:pPr>
        <w:pStyle w:val="ListParagraph"/>
        <w:numPr>
          <w:ilvl w:val="0"/>
          <w:numId w:val="12"/>
        </w:numPr>
        <w:spacing w:after="160" w:line="259" w:lineRule="auto"/>
        <w:rPr>
          <w:rFonts w:asciiTheme="minorHAnsi" w:hAnsiTheme="minorHAnsi" w:cstheme="min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3517">
        <w:rPr>
          <w:sz w:val="32"/>
          <w:szCs w:val="32"/>
        </w:rPr>
        <w:t>develop more secure links with other childcare providers to help children transition as smoothly as possible from one setting to another.</w:t>
      </w:r>
    </w:p>
    <w:p w14:paraId="75DA6579" w14:textId="77777777" w:rsidR="00F93517" w:rsidRPr="00F93517" w:rsidRDefault="00F93517" w:rsidP="00214119">
      <w:pPr>
        <w:pStyle w:val="ListParagraph"/>
        <w:numPr>
          <w:ilvl w:val="0"/>
          <w:numId w:val="12"/>
        </w:numPr>
        <w:spacing w:after="160" w:line="259" w:lineRule="auto"/>
        <w:rPr>
          <w:rFonts w:asciiTheme="minorHAnsi" w:hAnsiTheme="minorHAnsi" w:cstheme="min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3517">
        <w:rPr>
          <w:sz w:val="32"/>
          <w:szCs w:val="32"/>
        </w:rPr>
        <w:t xml:space="preserve">improve practice for promoting children's understanding of communities, </w:t>
      </w:r>
      <w:proofErr w:type="gramStart"/>
      <w:r w:rsidRPr="00F93517">
        <w:rPr>
          <w:sz w:val="32"/>
          <w:szCs w:val="32"/>
        </w:rPr>
        <w:t>families</w:t>
      </w:r>
      <w:proofErr w:type="gramEnd"/>
      <w:r w:rsidRPr="00F93517">
        <w:rPr>
          <w:sz w:val="32"/>
          <w:szCs w:val="32"/>
        </w:rPr>
        <w:t xml:space="preserve"> and traditions beyond their own, and help them to recognise differences and similarities </w:t>
      </w:r>
      <w:r>
        <w:rPr>
          <w:sz w:val="32"/>
          <w:szCs w:val="32"/>
        </w:rPr>
        <w:t xml:space="preserve">between themselves and others </w:t>
      </w:r>
    </w:p>
    <w:p w14:paraId="5673C0F3" w14:textId="77777777" w:rsidR="00F93517" w:rsidRPr="00F93517" w:rsidRDefault="00F93517" w:rsidP="00214119">
      <w:pPr>
        <w:pStyle w:val="ListParagraph"/>
        <w:numPr>
          <w:ilvl w:val="0"/>
          <w:numId w:val="12"/>
        </w:numPr>
        <w:spacing w:after="160" w:line="259" w:lineRule="auto"/>
        <w:rPr>
          <w:rFonts w:asciiTheme="minorHAnsi" w:hAnsiTheme="minorHAnsi" w:cstheme="min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3517">
        <w:rPr>
          <w:sz w:val="32"/>
          <w:szCs w:val="32"/>
        </w:rPr>
        <w:t>build on current good practice so that teaching is always consistent in not expecting a child to achieve too far beyond their current abilities.</w:t>
      </w:r>
    </w:p>
    <w:p w14:paraId="31BE1CFE" w14:textId="77777777" w:rsidR="00F93517" w:rsidRPr="00F93517" w:rsidRDefault="00F93517" w:rsidP="00F93517">
      <w:pPr>
        <w:pStyle w:val="ListParagraph"/>
        <w:spacing w:after="160" w:line="259" w:lineRule="auto"/>
        <w:rPr>
          <w:rFonts w:asciiTheme="minorHAnsi" w:hAnsiTheme="minorHAnsi" w:cstheme="min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6B19A2" w14:textId="77777777" w:rsidR="00272D67" w:rsidRPr="00272D67" w:rsidRDefault="00272D67" w:rsidP="00272D67">
      <w:pPr>
        <w:spacing w:after="160" w:line="259" w:lineRule="auto"/>
        <w:ind w:left="360"/>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D67">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Childminders </w:t>
      </w:r>
      <w:r>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Required Improvement</w:t>
      </w:r>
      <w:r w:rsidRPr="00272D67">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outcome </w:t>
      </w:r>
    </w:p>
    <w:p w14:paraId="58C34221" w14:textId="77777777" w:rsidR="00E208F1" w:rsidRPr="00272D67" w:rsidRDefault="00272D67" w:rsidP="00272D67">
      <w:pPr>
        <w:spacing w:after="160" w:line="259" w:lineRule="auto"/>
        <w:rPr>
          <w:rFonts w:asciiTheme="minorHAnsi" w:hAnsiTheme="minorHAnsi"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D67">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further improve the quality of the early years provision, the provider should</w:t>
      </w:r>
      <w:r w:rsidRPr="00272D67">
        <w:rPr>
          <w:rFonts w:asciiTheme="minorHAnsi" w:hAnsiTheme="minorHAnsi"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5CCC381" w14:textId="77777777" w:rsidR="00272D67" w:rsidRDefault="00272D67" w:rsidP="00272D67">
      <w:pPr>
        <w:pStyle w:val="ListParagraph"/>
        <w:numPr>
          <w:ilvl w:val="0"/>
          <w:numId w:val="12"/>
        </w:numPr>
        <w:rPr>
          <w:sz w:val="32"/>
          <w:szCs w:val="32"/>
        </w:rPr>
      </w:pPr>
      <w:r w:rsidRPr="00272D67">
        <w:rPr>
          <w:sz w:val="32"/>
          <w:szCs w:val="32"/>
        </w:rPr>
        <w:t>give children time to put their thoughts into words when in conversation with them and wh</w:t>
      </w:r>
      <w:r>
        <w:rPr>
          <w:sz w:val="32"/>
          <w:szCs w:val="32"/>
        </w:rPr>
        <w:t xml:space="preserve">en questions are asked of them </w:t>
      </w:r>
    </w:p>
    <w:p w14:paraId="2B750BB3" w14:textId="77777777" w:rsidR="00E208F1" w:rsidRPr="0066258B" w:rsidRDefault="00272D67" w:rsidP="0066258B">
      <w:pPr>
        <w:pStyle w:val="ListParagraph"/>
        <w:numPr>
          <w:ilvl w:val="0"/>
          <w:numId w:val="12"/>
        </w:numPr>
        <w:rPr>
          <w:sz w:val="32"/>
          <w:szCs w:val="32"/>
        </w:rPr>
      </w:pPr>
      <w:r w:rsidRPr="00272D67">
        <w:rPr>
          <w:sz w:val="32"/>
          <w:szCs w:val="32"/>
        </w:rPr>
        <w:t>help children to make more independent decisions about the toys and activities that are available for them.</w:t>
      </w:r>
    </w:p>
    <w:p w14:paraId="444E91B7" w14:textId="77777777" w:rsidR="00272D67" w:rsidRDefault="00272D67" w:rsidP="00272D67">
      <w:pPr>
        <w:spacing w:after="160" w:line="259" w:lineRule="auto"/>
        <w:rPr>
          <w:rFonts w:ascii="Ebrima" w:hAnsi="Ebrima"/>
        </w:rPr>
      </w:pPr>
    </w:p>
    <w:p w14:paraId="15390275" w14:textId="77777777" w:rsidR="00272D67" w:rsidRDefault="00272D67" w:rsidP="00272D67">
      <w:pPr>
        <w:spacing w:after="160" w:line="259" w:lineRule="auto"/>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Ofsted Report Summary </w:t>
      </w:r>
      <w:r>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 2022-April 2023</w:t>
      </w:r>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7200856" w14:textId="77777777" w:rsidR="00272D67" w:rsidRDefault="00272D67" w:rsidP="00272D67">
      <w:pPr>
        <w:spacing w:after="160" w:line="259" w:lineRule="auto"/>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ACTIONS from Required Improvement outcomes</w:t>
      </w:r>
      <w:r w:rsidRPr="003B527B">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2ECB02C" w14:textId="77777777" w:rsidR="00272D67" w:rsidRPr="00272D67" w:rsidRDefault="00272D67" w:rsidP="00272D67">
      <w:pPr>
        <w:pStyle w:val="ListParagraph"/>
        <w:numPr>
          <w:ilvl w:val="0"/>
          <w:numId w:val="13"/>
        </w:numPr>
        <w:spacing w:after="160" w:line="259" w:lineRule="auto"/>
        <w:rPr>
          <w:sz w:val="32"/>
          <w:szCs w:val="32"/>
        </w:rPr>
      </w:pPr>
      <w:r w:rsidRPr="00272D67">
        <w:rPr>
          <w:sz w:val="32"/>
          <w:szCs w:val="32"/>
        </w:rPr>
        <w:t xml:space="preserve">ensure that next steps planning for children's learning is effective and is consistently used to inform teaching so that every child's knowledge and skills build on what they already know and can do </w:t>
      </w:r>
    </w:p>
    <w:p w14:paraId="3D2F5529" w14:textId="77777777" w:rsidR="00E208F1" w:rsidRPr="00272D67" w:rsidRDefault="00272D67" w:rsidP="00272D67">
      <w:pPr>
        <w:pStyle w:val="ListParagraph"/>
        <w:numPr>
          <w:ilvl w:val="0"/>
          <w:numId w:val="13"/>
        </w:numPr>
        <w:spacing w:after="160" w:line="259" w:lineRule="auto"/>
        <w:rPr>
          <w:rFonts w:ascii="Ebrima" w:hAnsi="Ebrima" w:cstheme="minorBidi"/>
          <w:sz w:val="32"/>
          <w:szCs w:val="32"/>
        </w:rPr>
      </w:pPr>
      <w:r w:rsidRPr="00272D67">
        <w:rPr>
          <w:sz w:val="32"/>
          <w:szCs w:val="32"/>
        </w:rPr>
        <w:t xml:space="preserve">develop teaching practice for supporting children in independently exploring, investigating, finding things out for </w:t>
      </w:r>
      <w:proofErr w:type="gramStart"/>
      <w:r w:rsidRPr="00272D67">
        <w:rPr>
          <w:sz w:val="32"/>
          <w:szCs w:val="32"/>
        </w:rPr>
        <w:t>themselves</w:t>
      </w:r>
      <w:proofErr w:type="gramEnd"/>
      <w:r w:rsidRPr="00272D67">
        <w:rPr>
          <w:sz w:val="32"/>
          <w:szCs w:val="32"/>
        </w:rPr>
        <w:t xml:space="preserve"> and developing their own ideas.</w:t>
      </w:r>
    </w:p>
    <w:p w14:paraId="5BE2E32E" w14:textId="77777777" w:rsidR="00896A9F" w:rsidRDefault="00896A9F" w:rsidP="003B527B">
      <w:pPr>
        <w:spacing w:after="160" w:line="259" w:lineRule="auto"/>
        <w:rPr>
          <w:rFonts w:ascii="Ebrima" w:hAnsi="Ebrima"/>
        </w:rPr>
      </w:pPr>
    </w:p>
    <w:p w14:paraId="2A323B05" w14:textId="77777777" w:rsidR="00896A9F" w:rsidRDefault="00896A9F" w:rsidP="003B527B">
      <w:pPr>
        <w:spacing w:after="160" w:line="259" w:lineRule="auto"/>
        <w:rPr>
          <w:rFonts w:ascii="Ebrima" w:hAnsi="Ebrima"/>
        </w:rPr>
      </w:pPr>
    </w:p>
    <w:p w14:paraId="640F0A74" w14:textId="77777777" w:rsidR="00896A9F" w:rsidRDefault="00896A9F" w:rsidP="00896A9F">
      <w:pPr>
        <w:spacing w:after="160" w:line="259" w:lineRule="auto"/>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Ofsted Report Summary </w:t>
      </w:r>
      <w:r w:rsidR="0060611C">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Jan 2022-April </w:t>
      </w:r>
      <w:r>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0611C">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0611C">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010E39A" w14:textId="77777777" w:rsidR="00896A9F" w:rsidRDefault="00D45C71" w:rsidP="00D45C71">
      <w:pPr>
        <w:spacing w:after="160" w:line="259" w:lineRule="auto"/>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ACTIONS from INADEQUATE outcomes</w:t>
      </w:r>
      <w:r w:rsidR="00896A9F" w:rsidRPr="003B527B">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2F84E29" w14:textId="77777777" w:rsidR="00D45C71" w:rsidRDefault="0066258B" w:rsidP="00D45C71">
      <w:pPr>
        <w:rPr>
          <w:sz w:val="32"/>
          <w:szCs w:val="32"/>
        </w:rPr>
      </w:pPr>
      <w:r>
        <w:rPr>
          <w:sz w:val="32"/>
          <w:szCs w:val="32"/>
        </w:rPr>
        <w:t>NONE</w:t>
      </w:r>
    </w:p>
    <w:p w14:paraId="5ADB2BBF" w14:textId="77777777" w:rsidR="00D45C71" w:rsidRPr="00D45C71" w:rsidRDefault="00D45C71" w:rsidP="00D45C71">
      <w:pPr>
        <w:rPr>
          <w:sz w:val="32"/>
          <w:szCs w:val="32"/>
        </w:rPr>
      </w:pPr>
    </w:p>
    <w:p w14:paraId="252A28B6" w14:textId="77777777" w:rsidR="00D45C71" w:rsidRDefault="00D45C71" w:rsidP="00D45C71">
      <w:pPr>
        <w:spacing w:after="160" w:line="259" w:lineRule="auto"/>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Ofsted Report Summary </w:t>
      </w:r>
      <w:r w:rsidR="0060611C">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 2022- April 2023</w:t>
      </w:r>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D689E4A" w14:textId="77777777" w:rsidR="00D45C71" w:rsidRDefault="00D45C71" w:rsidP="00D45C71">
      <w:pPr>
        <w:spacing w:after="160" w:line="259" w:lineRule="auto"/>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RECOMMENDATIONS from INADEQUATE outcomes</w:t>
      </w:r>
      <w:r w:rsidRPr="003B527B">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18D645D" w14:textId="77777777" w:rsidR="00D45C71" w:rsidRPr="0066258B" w:rsidRDefault="0066258B" w:rsidP="0066258B">
      <w:pPr>
        <w:spacing w:after="160" w:line="259" w:lineRule="auto"/>
        <w:rPr>
          <w:rFonts w:ascii="Ebrima" w:hAnsi="Ebrima"/>
          <w:sz w:val="32"/>
          <w:szCs w:val="32"/>
        </w:rPr>
      </w:pPr>
      <w:r w:rsidRPr="0066258B">
        <w:rPr>
          <w:rFonts w:ascii="Ebrima" w:hAnsi="Ebrima"/>
          <w:sz w:val="32"/>
          <w:szCs w:val="32"/>
        </w:rPr>
        <w:t>NONE</w:t>
      </w:r>
    </w:p>
    <w:p w14:paraId="784FF157" w14:textId="77777777" w:rsidR="00D45C71" w:rsidRDefault="00D45C71" w:rsidP="00D45C71">
      <w:pPr>
        <w:spacing w:after="160" w:line="259" w:lineRule="auto"/>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Ofsted Report Summary </w:t>
      </w:r>
      <w:r w:rsidR="0060611C">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 2022- April 2023:</w:t>
      </w:r>
    </w:p>
    <w:p w14:paraId="2DEA813B" w14:textId="77777777" w:rsidR="00D45C71" w:rsidRDefault="00D45C71" w:rsidP="00D45C71">
      <w:pPr>
        <w:spacing w:after="160" w:line="259" w:lineRule="auto"/>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CHILDMINDER with not met (with enforcements/ actions)</w:t>
      </w:r>
    </w:p>
    <w:p w14:paraId="186C7A32" w14:textId="77777777" w:rsidR="00FB212A" w:rsidRPr="00FB212A" w:rsidRDefault="00FB212A" w:rsidP="00FB212A">
      <w:pPr>
        <w:pStyle w:val="ListParagraph"/>
        <w:numPr>
          <w:ilvl w:val="0"/>
          <w:numId w:val="14"/>
        </w:numPr>
        <w:spacing w:after="160" w:line="259" w:lineRule="auto"/>
        <w:rPr>
          <w:rFonts w:ascii="Ebrima" w:hAnsi="Ebrima" w:cstheme="minorBid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12A">
        <w:rPr>
          <w:sz w:val="32"/>
          <w:szCs w:val="32"/>
        </w:rPr>
        <w:t xml:space="preserve">obtain an up-to-date paediatric first-aid certificate and ensure this is </w:t>
      </w:r>
      <w:proofErr w:type="gramStart"/>
      <w:r w:rsidRPr="00FB212A">
        <w:rPr>
          <w:sz w:val="32"/>
          <w:szCs w:val="32"/>
        </w:rPr>
        <w:t>maintained at all times</w:t>
      </w:r>
      <w:proofErr w:type="gramEnd"/>
      <w:r w:rsidRPr="00FB212A">
        <w:rPr>
          <w:sz w:val="32"/>
          <w:szCs w:val="32"/>
        </w:rPr>
        <w:t>.</w:t>
      </w:r>
    </w:p>
    <w:p w14:paraId="149887C4" w14:textId="77777777" w:rsidR="00D45C71" w:rsidRPr="00D45C71" w:rsidRDefault="00D45C71" w:rsidP="0060611C">
      <w:pPr>
        <w:pStyle w:val="ListParagraph"/>
        <w:rPr>
          <w:sz w:val="32"/>
          <w:szCs w:val="32"/>
        </w:rPr>
      </w:pPr>
    </w:p>
    <w:sectPr w:rsidR="00D45C71" w:rsidRPr="00D45C71" w:rsidSect="0091065A">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3D4"/>
      </v:shape>
    </w:pict>
  </w:numPicBullet>
  <w:abstractNum w:abstractNumId="0" w15:restartNumberingAfterBreak="0">
    <w:nsid w:val="00381945"/>
    <w:multiLevelType w:val="hybridMultilevel"/>
    <w:tmpl w:val="AA1C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D2905"/>
    <w:multiLevelType w:val="hybridMultilevel"/>
    <w:tmpl w:val="ADFAF77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401C3"/>
    <w:multiLevelType w:val="hybridMultilevel"/>
    <w:tmpl w:val="923E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84018"/>
    <w:multiLevelType w:val="hybridMultilevel"/>
    <w:tmpl w:val="244033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012310D"/>
    <w:multiLevelType w:val="hybridMultilevel"/>
    <w:tmpl w:val="0B308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468E1"/>
    <w:multiLevelType w:val="hybridMultilevel"/>
    <w:tmpl w:val="76B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130ED"/>
    <w:multiLevelType w:val="hybridMultilevel"/>
    <w:tmpl w:val="592A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05871"/>
    <w:multiLevelType w:val="hybridMultilevel"/>
    <w:tmpl w:val="9C4212C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D1581B"/>
    <w:multiLevelType w:val="hybridMultilevel"/>
    <w:tmpl w:val="B476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920C5"/>
    <w:multiLevelType w:val="hybridMultilevel"/>
    <w:tmpl w:val="D9728C1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16517"/>
    <w:multiLevelType w:val="hybridMultilevel"/>
    <w:tmpl w:val="EBB4D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90291"/>
    <w:multiLevelType w:val="hybridMultilevel"/>
    <w:tmpl w:val="57AA9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4658B1"/>
    <w:multiLevelType w:val="hybridMultilevel"/>
    <w:tmpl w:val="76BC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D6ABD"/>
    <w:multiLevelType w:val="hybridMultilevel"/>
    <w:tmpl w:val="8A8475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123738">
    <w:abstractNumId w:val="7"/>
  </w:num>
  <w:num w:numId="2" w16cid:durableId="1686054185">
    <w:abstractNumId w:val="13"/>
  </w:num>
  <w:num w:numId="3" w16cid:durableId="982081710">
    <w:abstractNumId w:val="5"/>
  </w:num>
  <w:num w:numId="4" w16cid:durableId="2017611426">
    <w:abstractNumId w:val="1"/>
  </w:num>
  <w:num w:numId="5" w16cid:durableId="388921406">
    <w:abstractNumId w:val="4"/>
  </w:num>
  <w:num w:numId="6" w16cid:durableId="341474931">
    <w:abstractNumId w:val="0"/>
  </w:num>
  <w:num w:numId="7" w16cid:durableId="1205948989">
    <w:abstractNumId w:val="9"/>
  </w:num>
  <w:num w:numId="8" w16cid:durableId="866875328">
    <w:abstractNumId w:val="11"/>
  </w:num>
  <w:num w:numId="9" w16cid:durableId="1029188702">
    <w:abstractNumId w:val="6"/>
  </w:num>
  <w:num w:numId="10" w16cid:durableId="925459179">
    <w:abstractNumId w:val="12"/>
  </w:num>
  <w:num w:numId="11" w16cid:durableId="1144472038">
    <w:abstractNumId w:val="2"/>
  </w:num>
  <w:num w:numId="12" w16cid:durableId="791289649">
    <w:abstractNumId w:val="8"/>
  </w:num>
  <w:num w:numId="13" w16cid:durableId="1036077819">
    <w:abstractNumId w:val="3"/>
  </w:num>
  <w:num w:numId="14" w16cid:durableId="17656869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65A"/>
    <w:rsid w:val="001270D2"/>
    <w:rsid w:val="00174655"/>
    <w:rsid w:val="00214119"/>
    <w:rsid w:val="00272D67"/>
    <w:rsid w:val="003B527B"/>
    <w:rsid w:val="003F6F68"/>
    <w:rsid w:val="00415248"/>
    <w:rsid w:val="00475BB5"/>
    <w:rsid w:val="005F4978"/>
    <w:rsid w:val="0060611C"/>
    <w:rsid w:val="0066258B"/>
    <w:rsid w:val="00896A9F"/>
    <w:rsid w:val="0091065A"/>
    <w:rsid w:val="00CF4DC7"/>
    <w:rsid w:val="00D45C71"/>
    <w:rsid w:val="00E208F1"/>
    <w:rsid w:val="00E54CD0"/>
    <w:rsid w:val="00E70396"/>
    <w:rsid w:val="00F93517"/>
    <w:rsid w:val="00FB2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40BCA0"/>
  <w15:chartTrackingRefBased/>
  <w15:docId w15:val="{176C2A45-2BC8-408F-84DB-EDB39730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65A"/>
    <w:pPr>
      <w:ind w:left="720"/>
      <w:contextualSpacing/>
    </w:pPr>
  </w:style>
  <w:style w:type="paragraph" w:styleId="NoSpacing">
    <w:name w:val="No Spacing"/>
    <w:uiPriority w:val="1"/>
    <w:qFormat/>
    <w:rsid w:val="00896A9F"/>
    <w:pPr>
      <w:spacing w:after="0" w:line="240" w:lineRule="auto"/>
    </w:pPr>
  </w:style>
  <w:style w:type="paragraph" w:customStyle="1" w:styleId="Default">
    <w:name w:val="Default"/>
    <w:rsid w:val="00896A9F"/>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8625">
      <w:bodyDiv w:val="1"/>
      <w:marLeft w:val="0"/>
      <w:marRight w:val="0"/>
      <w:marTop w:val="0"/>
      <w:marBottom w:val="0"/>
      <w:divBdr>
        <w:top w:val="none" w:sz="0" w:space="0" w:color="auto"/>
        <w:left w:val="none" w:sz="0" w:space="0" w:color="auto"/>
        <w:bottom w:val="none" w:sz="0" w:space="0" w:color="auto"/>
        <w:right w:val="none" w:sz="0" w:space="0" w:color="auto"/>
      </w:divBdr>
    </w:div>
    <w:div w:id="1032878388">
      <w:bodyDiv w:val="1"/>
      <w:marLeft w:val="0"/>
      <w:marRight w:val="0"/>
      <w:marTop w:val="0"/>
      <w:marBottom w:val="0"/>
      <w:divBdr>
        <w:top w:val="none" w:sz="0" w:space="0" w:color="auto"/>
        <w:left w:val="none" w:sz="0" w:space="0" w:color="auto"/>
        <w:bottom w:val="none" w:sz="0" w:space="0" w:color="auto"/>
        <w:right w:val="none" w:sz="0" w:space="0" w:color="auto"/>
      </w:divBdr>
    </w:div>
    <w:div w:id="1563518900">
      <w:bodyDiv w:val="1"/>
      <w:marLeft w:val="0"/>
      <w:marRight w:val="0"/>
      <w:marTop w:val="0"/>
      <w:marBottom w:val="0"/>
      <w:divBdr>
        <w:top w:val="none" w:sz="0" w:space="0" w:color="auto"/>
        <w:left w:val="none" w:sz="0" w:space="0" w:color="auto"/>
        <w:bottom w:val="none" w:sz="0" w:space="0" w:color="auto"/>
        <w:right w:val="none" w:sz="0" w:space="0" w:color="auto"/>
      </w:divBdr>
    </w:div>
    <w:div w:id="171588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DBFCD-D720-4E3C-A220-D24019A6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561</Words>
  <Characters>3200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Painter, Rachel (Childrens Services - Solihull MBC)</dc:creator>
  <cp:keywords/>
  <dc:description/>
  <cp:lastModifiedBy>Lisa Morris (Solihull MBC)</cp:lastModifiedBy>
  <cp:revision>2</cp:revision>
  <dcterms:created xsi:type="dcterms:W3CDTF">2023-05-10T11:30:00Z</dcterms:created>
  <dcterms:modified xsi:type="dcterms:W3CDTF">2023-05-10T11:30:00Z</dcterms:modified>
</cp:coreProperties>
</file>