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B2" w:rsidRPr="00FC15A4" w:rsidRDefault="002146B2" w:rsidP="002146B2">
      <w:pPr>
        <w:rPr>
          <w:rFonts w:ascii="Arial" w:hAnsi="Arial" w:cs="Arial"/>
        </w:rPr>
      </w:pPr>
      <w:bookmarkStart w:id="0" w:name="_GoBack"/>
      <w:bookmarkEnd w:id="0"/>
      <w:r w:rsidRPr="00FC15A4">
        <w:rPr>
          <w:rFonts w:ascii="Arial" w:hAnsi="Arial" w:cs="Arial"/>
        </w:rPr>
        <w:t xml:space="preserve">Child’s name: </w:t>
      </w:r>
      <w:r w:rsidR="00440445">
        <w:rPr>
          <w:rFonts w:ascii="Arial" w:hAnsi="Arial" w:cs="Arial"/>
        </w:rPr>
        <w:t>P WAGOLL</w:t>
      </w:r>
      <w:r w:rsidR="002E30BD" w:rsidRPr="00FC15A4">
        <w:rPr>
          <w:rFonts w:ascii="Arial" w:hAnsi="Arial" w:cs="Arial"/>
        </w:rPr>
        <w:t xml:space="preserve"> </w:t>
      </w:r>
      <w:r w:rsidRPr="00FC15A4">
        <w:rPr>
          <w:rFonts w:ascii="Arial" w:hAnsi="Arial" w:cs="Arial"/>
        </w:rPr>
        <w:t xml:space="preserve">                                         Child’s age: </w:t>
      </w:r>
      <w:r w:rsidR="002E30BD" w:rsidRPr="00FC15A4">
        <w:rPr>
          <w:rFonts w:ascii="Arial" w:hAnsi="Arial" w:cs="Arial"/>
        </w:rPr>
        <w:t>2</w:t>
      </w:r>
      <w:r w:rsidRPr="00FC15A4">
        <w:rPr>
          <w:rFonts w:ascii="Arial" w:hAnsi="Arial" w:cs="Arial"/>
        </w:rPr>
        <w:t xml:space="preserve"> </w:t>
      </w:r>
      <w:r w:rsidR="002E30BD" w:rsidRPr="00FC15A4">
        <w:rPr>
          <w:rFonts w:ascii="Arial" w:hAnsi="Arial" w:cs="Arial"/>
        </w:rPr>
        <w:t>½ Years</w:t>
      </w:r>
      <w:r w:rsidRPr="00FC15A4">
        <w:rPr>
          <w:rFonts w:ascii="Arial" w:hAnsi="Arial" w:cs="Arial"/>
        </w:rPr>
        <w:t xml:space="preserve">      </w:t>
      </w:r>
      <w:r w:rsidRPr="00FC15A4">
        <w:rPr>
          <w:rFonts w:ascii="Arial" w:hAnsi="Arial" w:cs="Arial"/>
        </w:rPr>
        <w:tab/>
      </w:r>
      <w:r w:rsidRPr="00FC15A4">
        <w:rPr>
          <w:rFonts w:ascii="Arial" w:hAnsi="Arial" w:cs="Arial"/>
        </w:rPr>
        <w:tab/>
        <w:t xml:space="preserve">                                     Date: </w:t>
      </w:r>
      <w:r w:rsidR="002E30BD" w:rsidRPr="00FC15A4">
        <w:rPr>
          <w:rFonts w:ascii="Arial" w:hAnsi="Arial" w:cs="Arial"/>
        </w:rPr>
        <w:t xml:space="preserve">       Key </w:t>
      </w:r>
      <w:proofErr w:type="gramStart"/>
      <w:r w:rsidR="002E30BD" w:rsidRPr="00FC15A4">
        <w:rPr>
          <w:rFonts w:ascii="Arial" w:hAnsi="Arial" w:cs="Arial"/>
        </w:rPr>
        <w:t>Person :</w:t>
      </w:r>
      <w:proofErr w:type="gramEnd"/>
      <w:r w:rsidR="002E30BD" w:rsidRPr="00FC15A4">
        <w:rPr>
          <w:rFonts w:ascii="Arial" w:hAnsi="Arial" w:cs="Arial"/>
        </w:rPr>
        <w:t xml:space="preserve"> ++++</w:t>
      </w:r>
    </w:p>
    <w:p w:rsidR="002146B2" w:rsidRPr="00FC15A4" w:rsidRDefault="004A7FB7" w:rsidP="002146B2">
      <w:pPr>
        <w:rPr>
          <w:rFonts w:ascii="Arial" w:hAnsi="Arial" w:cs="Arial"/>
        </w:rPr>
      </w:pPr>
      <w:r>
        <w:rPr>
          <w:rFonts w:ascii="Arial" w:hAnsi="Arial" w:cs="Arial"/>
        </w:rPr>
        <w:t>6 week plan – review XXXX [date in 6 weeks]</w:t>
      </w:r>
      <w:r w:rsidR="004229DF">
        <w:rPr>
          <w:rFonts w:ascii="Arial" w:hAnsi="Arial" w:cs="Arial"/>
        </w:rPr>
        <w:t xml:space="preserve">                   New E</w:t>
      </w:r>
      <w:r w:rsidR="00440445">
        <w:rPr>
          <w:rFonts w:ascii="Arial" w:hAnsi="Arial" w:cs="Arial"/>
        </w:rPr>
        <w:t>ducation and Care Plan for P</w:t>
      </w:r>
    </w:p>
    <w:tbl>
      <w:tblPr>
        <w:tblW w:w="14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836"/>
        <w:gridCol w:w="5169"/>
        <w:gridCol w:w="4497"/>
      </w:tblGrid>
      <w:tr w:rsidR="002146B2" w:rsidRPr="00FC15A4" w:rsidTr="00FE325B">
        <w:trPr>
          <w:trHeight w:val="325"/>
        </w:trPr>
        <w:tc>
          <w:tcPr>
            <w:tcW w:w="525" w:type="dxa"/>
          </w:tcPr>
          <w:p w:rsidR="002146B2" w:rsidRPr="00FC15A4" w:rsidRDefault="002146B2" w:rsidP="005E4B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2146B2" w:rsidRPr="00FC15A4" w:rsidRDefault="002146B2" w:rsidP="005E4B8F">
            <w:pPr>
              <w:spacing w:after="0" w:line="240" w:lineRule="auto"/>
              <w:rPr>
                <w:rFonts w:ascii="Arial" w:hAnsi="Arial" w:cs="Arial"/>
              </w:rPr>
            </w:pPr>
            <w:r w:rsidRPr="00FC15A4">
              <w:rPr>
                <w:rFonts w:ascii="Arial" w:hAnsi="Arial" w:cs="Arial"/>
              </w:rPr>
              <w:t>Area of need</w:t>
            </w:r>
          </w:p>
        </w:tc>
        <w:tc>
          <w:tcPr>
            <w:tcW w:w="5169" w:type="dxa"/>
          </w:tcPr>
          <w:p w:rsidR="002146B2" w:rsidRPr="00FC15A4" w:rsidRDefault="00FC15A4" w:rsidP="005E4B8F">
            <w:pPr>
              <w:spacing w:after="0" w:line="240" w:lineRule="auto"/>
              <w:rPr>
                <w:rFonts w:ascii="Arial" w:hAnsi="Arial" w:cs="Arial"/>
              </w:rPr>
            </w:pPr>
            <w:r w:rsidRPr="00FC15A4">
              <w:rPr>
                <w:rFonts w:ascii="Arial" w:hAnsi="Arial" w:cs="Arial"/>
              </w:rPr>
              <w:t xml:space="preserve">Support </w:t>
            </w:r>
          </w:p>
        </w:tc>
        <w:tc>
          <w:tcPr>
            <w:tcW w:w="4497" w:type="dxa"/>
          </w:tcPr>
          <w:p w:rsidR="002146B2" w:rsidRPr="00FC15A4" w:rsidRDefault="00FC15A4" w:rsidP="005E4B8F">
            <w:pPr>
              <w:spacing w:after="0" w:line="240" w:lineRule="auto"/>
              <w:rPr>
                <w:rFonts w:ascii="Arial" w:hAnsi="Arial" w:cs="Arial"/>
              </w:rPr>
            </w:pPr>
            <w:r w:rsidRPr="00FC15A4">
              <w:rPr>
                <w:rFonts w:ascii="Arial" w:hAnsi="Arial" w:cs="Arial"/>
              </w:rPr>
              <w:t>Success indicator</w:t>
            </w:r>
          </w:p>
        </w:tc>
      </w:tr>
      <w:tr w:rsidR="002146B2" w:rsidRPr="00FC15A4" w:rsidTr="00FE325B">
        <w:tc>
          <w:tcPr>
            <w:tcW w:w="525" w:type="dxa"/>
          </w:tcPr>
          <w:p w:rsidR="002146B2" w:rsidRPr="00FC15A4" w:rsidRDefault="002146B2" w:rsidP="005E4B8F">
            <w:pPr>
              <w:spacing w:after="0" w:line="240" w:lineRule="auto"/>
              <w:rPr>
                <w:rFonts w:ascii="Arial" w:hAnsi="Arial" w:cs="Arial"/>
              </w:rPr>
            </w:pPr>
            <w:r w:rsidRPr="00FC15A4">
              <w:rPr>
                <w:rFonts w:ascii="Arial" w:hAnsi="Arial" w:cs="Arial"/>
              </w:rPr>
              <w:t>1</w:t>
            </w:r>
          </w:p>
        </w:tc>
        <w:tc>
          <w:tcPr>
            <w:tcW w:w="3836" w:type="dxa"/>
          </w:tcPr>
          <w:p w:rsidR="002146B2" w:rsidRPr="00FC15A4" w:rsidRDefault="00FC15A4" w:rsidP="005E4B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to explain needs and wants – actions/ nouns – linked to things that interest me or that would support trigger points</w:t>
            </w:r>
          </w:p>
        </w:tc>
        <w:tc>
          <w:tcPr>
            <w:tcW w:w="5169" w:type="dxa"/>
          </w:tcPr>
          <w:p w:rsidR="00395D40" w:rsidRDefault="00FC15A4" w:rsidP="00F10E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Key vocabulary re-enforced through turn taking games: please, </w:t>
            </w:r>
            <w:r w:rsidR="004A7FB7">
              <w:rPr>
                <w:rFonts w:ascii="Arial" w:hAnsi="Arial" w:cs="Arial"/>
              </w:rPr>
              <w:t>names, next, me- next, stop and go, time [linked to use of large 1 minute egg times/ 5 min –different colours and amounts of sand], my turn/ your turn</w:t>
            </w:r>
          </w:p>
          <w:p w:rsidR="004A7FB7" w:rsidRDefault="004A7FB7" w:rsidP="00F10E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to encourage key vocabulary at home</w:t>
            </w:r>
          </w:p>
          <w:p w:rsidR="00440445" w:rsidRPr="00FC15A4" w:rsidRDefault="00440445" w:rsidP="0044044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 praise and thumbs up with a smile to draw Ps attention to successful occasions</w:t>
            </w:r>
          </w:p>
        </w:tc>
        <w:tc>
          <w:tcPr>
            <w:tcW w:w="4497" w:type="dxa"/>
          </w:tcPr>
          <w:p w:rsidR="002146B2" w:rsidRDefault="004A7FB7" w:rsidP="005E4B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can use some of the vocabulary prompted on occasions and unprompted on 2 occasions.</w:t>
            </w:r>
          </w:p>
          <w:p w:rsidR="00440445" w:rsidRDefault="00440445" w:rsidP="005E4B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can wait for short bursts of time supported by a sand timer visual prompt- 3 occasions</w:t>
            </w:r>
          </w:p>
          <w:p w:rsidR="00440445" w:rsidRDefault="00440445" w:rsidP="005E4B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parents describe Ps acceptance of my turn/ someone else’s turn, stop and use of please to return an object – this is on a couple of occasions</w:t>
            </w:r>
          </w:p>
          <w:p w:rsidR="004A7FB7" w:rsidRPr="00FC15A4" w:rsidRDefault="004A7FB7" w:rsidP="005E4B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46B2" w:rsidRPr="00FC15A4" w:rsidTr="00FE325B">
        <w:tc>
          <w:tcPr>
            <w:tcW w:w="525" w:type="dxa"/>
          </w:tcPr>
          <w:p w:rsidR="002146B2" w:rsidRPr="00FC15A4" w:rsidRDefault="002146B2" w:rsidP="005E4B8F">
            <w:pPr>
              <w:spacing w:after="0" w:line="240" w:lineRule="auto"/>
              <w:rPr>
                <w:rFonts w:ascii="Arial" w:hAnsi="Arial" w:cs="Arial"/>
              </w:rPr>
            </w:pPr>
            <w:r w:rsidRPr="00FC15A4">
              <w:rPr>
                <w:rFonts w:ascii="Arial" w:hAnsi="Arial" w:cs="Arial"/>
              </w:rPr>
              <w:t>2</w:t>
            </w:r>
          </w:p>
        </w:tc>
        <w:tc>
          <w:tcPr>
            <w:tcW w:w="3836" w:type="dxa"/>
          </w:tcPr>
          <w:p w:rsidR="002146B2" w:rsidRPr="00FC15A4" w:rsidRDefault="004A7FB7" w:rsidP="005E4B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Pairs games with a chosen child</w:t>
            </w:r>
          </w:p>
        </w:tc>
        <w:tc>
          <w:tcPr>
            <w:tcW w:w="5169" w:type="dxa"/>
          </w:tcPr>
          <w:p w:rsidR="002146B2" w:rsidRDefault="004A7FB7" w:rsidP="005E4B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Encourage P and a child of her choosing to take part in short pairs games</w:t>
            </w:r>
          </w:p>
          <w:p w:rsidR="004A7FB7" w:rsidRDefault="004A7FB7" w:rsidP="005E4B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-rolling a ball to and fro</w:t>
            </w:r>
          </w:p>
          <w:p w:rsidR="004A7FB7" w:rsidRDefault="004A7FB7" w:rsidP="005E4B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filling sand bucket and perhaps breaking the sand castle</w:t>
            </w:r>
          </w:p>
          <w:p w:rsidR="004A7FB7" w:rsidRDefault="004A7FB7" w:rsidP="005E4B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running after a child and then being chased [to get the tinsel piece dangling [safely] from jacket pocket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</w:p>
          <w:p w:rsidR="004A7FB7" w:rsidRPr="00FC15A4" w:rsidRDefault="004A7FB7" w:rsidP="005E4B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parents to play my turn &gt; your turn and me-next games</w:t>
            </w:r>
          </w:p>
        </w:tc>
        <w:tc>
          <w:tcPr>
            <w:tcW w:w="4497" w:type="dxa"/>
          </w:tcPr>
          <w:p w:rsidR="002146B2" w:rsidRDefault="004A7FB7" w:rsidP="005E4B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 taking occurrences happen for 2 and then 3 turns each</w:t>
            </w:r>
          </w:p>
          <w:p w:rsidR="00440445" w:rsidRDefault="00440445" w:rsidP="005E4B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to identify a child to engage in an activity with –adult-led, on 2 occasions</w:t>
            </w:r>
          </w:p>
          <w:p w:rsidR="00440445" w:rsidRPr="00FC15A4" w:rsidRDefault="00440445" w:rsidP="005E4B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above parents success criteria</w:t>
            </w:r>
          </w:p>
        </w:tc>
      </w:tr>
      <w:tr w:rsidR="00FC15A4" w:rsidRPr="00FC15A4" w:rsidTr="00FE325B">
        <w:tc>
          <w:tcPr>
            <w:tcW w:w="525" w:type="dxa"/>
          </w:tcPr>
          <w:p w:rsidR="00FC15A4" w:rsidRPr="00FC15A4" w:rsidRDefault="00FC15A4" w:rsidP="005E4B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36" w:type="dxa"/>
          </w:tcPr>
          <w:p w:rsidR="00FC15A4" w:rsidRPr="00FC15A4" w:rsidRDefault="004A7FB7" w:rsidP="004A7F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successful</w:t>
            </w:r>
            <w:r w:rsidR="004229DF">
              <w:rPr>
                <w:rFonts w:ascii="Arial" w:hAnsi="Arial" w:cs="Arial"/>
              </w:rPr>
              <w:t>ly funded</w:t>
            </w:r>
            <w:r>
              <w:rPr>
                <w:rFonts w:ascii="Arial" w:hAnsi="Arial" w:cs="Arial"/>
              </w:rPr>
              <w:t xml:space="preserve"> –use the cosy place for retreat before times of great stress </w:t>
            </w:r>
          </w:p>
        </w:tc>
        <w:tc>
          <w:tcPr>
            <w:tcW w:w="5169" w:type="dxa"/>
          </w:tcPr>
          <w:p w:rsidR="00FC15A4" w:rsidRDefault="004A7FB7" w:rsidP="005E4B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Parents suggestions for music and </w:t>
            </w:r>
            <w:proofErr w:type="spellStart"/>
            <w:r>
              <w:rPr>
                <w:rFonts w:ascii="Arial" w:hAnsi="Arial" w:cs="Arial"/>
              </w:rPr>
              <w:t>Peppa</w:t>
            </w:r>
            <w:proofErr w:type="spellEnd"/>
            <w:r>
              <w:rPr>
                <w:rFonts w:ascii="Arial" w:hAnsi="Arial" w:cs="Arial"/>
              </w:rPr>
              <w:t xml:space="preserve"> Pig toys to be taken [with P] into the cosy place [replicate cushions enjoyed by P at home]….. S to visit the cosy place for story/ </w:t>
            </w:r>
            <w:r w:rsidR="004229DF">
              <w:rPr>
                <w:rFonts w:ascii="Arial" w:hAnsi="Arial" w:cs="Arial"/>
              </w:rPr>
              <w:t>snuggles, quiet times</w:t>
            </w:r>
          </w:p>
          <w:p w:rsidR="004229DF" w:rsidRDefault="004229DF" w:rsidP="005E4B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it looks likely to be a time of great stress suggest the cosy place by using the </w:t>
            </w:r>
            <w:proofErr w:type="spellStart"/>
            <w:r>
              <w:rPr>
                <w:rFonts w:ascii="Arial" w:hAnsi="Arial" w:cs="Arial"/>
              </w:rPr>
              <w:t>Peppa</w:t>
            </w:r>
            <w:proofErr w:type="spellEnd"/>
            <w:r>
              <w:rPr>
                <w:rFonts w:ascii="Arial" w:hAnsi="Arial" w:cs="Arial"/>
              </w:rPr>
              <w:t xml:space="preserve"> pig as a visual reminder of the safe cosy place –shall we go in the cosy place? </w:t>
            </w:r>
          </w:p>
          <w:p w:rsidR="004229DF" w:rsidRPr="00FC15A4" w:rsidRDefault="004229DF" w:rsidP="005E4B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Recreate a cosy place for children outside –restrict use inside to P in the first instance and talk to the children about why [NB personal doll work]</w:t>
            </w:r>
          </w:p>
        </w:tc>
        <w:tc>
          <w:tcPr>
            <w:tcW w:w="4497" w:type="dxa"/>
          </w:tcPr>
          <w:p w:rsidR="00FC15A4" w:rsidRDefault="00440445" w:rsidP="005E4B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 can retreat to ‘cosy place’ in the first instance because they choose to and later [on 2 occasions –if they occur] when prompted to by the adult with the </w:t>
            </w:r>
            <w:proofErr w:type="spellStart"/>
            <w:r>
              <w:rPr>
                <w:rFonts w:ascii="Arial" w:hAnsi="Arial" w:cs="Arial"/>
              </w:rPr>
              <w:t>Peppa</w:t>
            </w:r>
            <w:proofErr w:type="spellEnd"/>
            <w:r>
              <w:rPr>
                <w:rFonts w:ascii="Arial" w:hAnsi="Arial" w:cs="Arial"/>
              </w:rPr>
              <w:t xml:space="preserve"> pig toy as a guide if P seems upset.</w:t>
            </w:r>
          </w:p>
          <w:p w:rsidR="00440445" w:rsidRDefault="00440445" w:rsidP="005E4B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Outside cosy place </w:t>
            </w:r>
            <w:r w:rsidR="00FE325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FE325B">
              <w:rPr>
                <w:rFonts w:ascii="Arial" w:hAnsi="Arial" w:cs="Arial"/>
              </w:rPr>
              <w:t>P has sat inside it with another child for a story.</w:t>
            </w:r>
          </w:p>
          <w:p w:rsidR="00440445" w:rsidRPr="00FC15A4" w:rsidRDefault="00440445" w:rsidP="005E4B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C15A4" w:rsidRPr="00FC15A4" w:rsidTr="00FE325B">
        <w:tc>
          <w:tcPr>
            <w:tcW w:w="525" w:type="dxa"/>
          </w:tcPr>
          <w:p w:rsidR="00FC15A4" w:rsidRPr="00FC15A4" w:rsidRDefault="00FC15A4" w:rsidP="005E4B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36" w:type="dxa"/>
          </w:tcPr>
          <w:p w:rsidR="00FC15A4" w:rsidRPr="00FC15A4" w:rsidRDefault="00FC15A4" w:rsidP="005E4B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69" w:type="dxa"/>
          </w:tcPr>
          <w:p w:rsidR="00FC15A4" w:rsidRPr="00FC15A4" w:rsidRDefault="00FC15A4" w:rsidP="005E4B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97" w:type="dxa"/>
          </w:tcPr>
          <w:p w:rsidR="00FC15A4" w:rsidRPr="00FC15A4" w:rsidRDefault="00FC15A4" w:rsidP="005E4B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229DF" w:rsidRPr="00FC15A4" w:rsidRDefault="002146B2" w:rsidP="002146B2">
      <w:pPr>
        <w:tabs>
          <w:tab w:val="left" w:pos="10440"/>
        </w:tabs>
        <w:rPr>
          <w:rFonts w:ascii="Arial" w:hAnsi="Arial" w:cs="Arial"/>
        </w:rPr>
      </w:pPr>
      <w:r w:rsidRPr="00FC15A4">
        <w:rPr>
          <w:rFonts w:ascii="Arial" w:hAnsi="Arial" w:cs="Arial"/>
        </w:rPr>
        <w:t xml:space="preserve">Signed:  Key Person:                                      Parent:                                 </w:t>
      </w:r>
      <w:r w:rsidR="004229DF">
        <w:rPr>
          <w:rFonts w:ascii="Arial" w:hAnsi="Arial" w:cs="Arial"/>
        </w:rPr>
        <w:t xml:space="preserve">                   </w:t>
      </w:r>
      <w:r w:rsidRPr="00FC15A4">
        <w:rPr>
          <w:rFonts w:ascii="Arial" w:hAnsi="Arial" w:cs="Arial"/>
        </w:rPr>
        <w:t xml:space="preserve">      SENCO:</w:t>
      </w:r>
      <w:r w:rsidR="004229DF">
        <w:rPr>
          <w:rFonts w:ascii="Arial" w:hAnsi="Arial" w:cs="Arial"/>
        </w:rPr>
        <w:t xml:space="preserve">                                  Date:</w:t>
      </w:r>
    </w:p>
    <w:sectPr w:rsidR="004229DF" w:rsidRPr="00FC15A4" w:rsidSect="00422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40" w:bottom="709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C7" w:rsidRDefault="007558C7" w:rsidP="002E30BD">
      <w:pPr>
        <w:spacing w:after="0" w:line="240" w:lineRule="auto"/>
      </w:pPr>
      <w:r>
        <w:separator/>
      </w:r>
    </w:p>
  </w:endnote>
  <w:endnote w:type="continuationSeparator" w:id="0">
    <w:p w:rsidR="007558C7" w:rsidRDefault="007558C7" w:rsidP="002E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BD" w:rsidRDefault="002E30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BD" w:rsidRDefault="002E30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BD" w:rsidRDefault="002E30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C7" w:rsidRDefault="007558C7" w:rsidP="002E30BD">
      <w:pPr>
        <w:spacing w:after="0" w:line="240" w:lineRule="auto"/>
      </w:pPr>
      <w:r>
        <w:separator/>
      </w:r>
    </w:p>
  </w:footnote>
  <w:footnote w:type="continuationSeparator" w:id="0">
    <w:p w:rsidR="007558C7" w:rsidRDefault="007558C7" w:rsidP="002E3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BD" w:rsidRDefault="002E30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18213"/>
      <w:docPartObj>
        <w:docPartGallery w:val="Watermarks"/>
        <w:docPartUnique/>
      </w:docPartObj>
    </w:sdtPr>
    <w:sdtEndPr/>
    <w:sdtContent>
      <w:p w:rsidR="002E30BD" w:rsidRDefault="007558C7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214418" o:spid="_x0000_s2049" type="#_x0000_t136" style="position:absolute;margin-left:0;margin-top:0;width:540.85pt;height:95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raining PT plan 1  [IF2]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BD" w:rsidRDefault="002E3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B2"/>
    <w:rsid w:val="002146B2"/>
    <w:rsid w:val="00222671"/>
    <w:rsid w:val="002A1966"/>
    <w:rsid w:val="002E30BD"/>
    <w:rsid w:val="0035792C"/>
    <w:rsid w:val="003859D0"/>
    <w:rsid w:val="00395D40"/>
    <w:rsid w:val="004229DF"/>
    <w:rsid w:val="00440445"/>
    <w:rsid w:val="00466E60"/>
    <w:rsid w:val="004A7FB7"/>
    <w:rsid w:val="007558C7"/>
    <w:rsid w:val="00876B82"/>
    <w:rsid w:val="00903CA6"/>
    <w:rsid w:val="00956360"/>
    <w:rsid w:val="00C41D43"/>
    <w:rsid w:val="00DA308D"/>
    <w:rsid w:val="00DF75F4"/>
    <w:rsid w:val="00EE42BF"/>
    <w:rsid w:val="00F10EBD"/>
    <w:rsid w:val="00FC15A4"/>
    <w:rsid w:val="00FE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B2"/>
    <w:pPr>
      <w:spacing w:after="160" w:line="259" w:lineRule="auto"/>
    </w:pPr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0BD"/>
    <w:rPr>
      <w:rFonts w:ascii="Calibri" w:eastAsia="Times New Roman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0BD"/>
    <w:rPr>
      <w:rFonts w:ascii="Calibri" w:eastAsia="Times New Roman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B2"/>
    <w:pPr>
      <w:spacing w:after="160" w:line="259" w:lineRule="auto"/>
    </w:pPr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0BD"/>
    <w:rPr>
      <w:rFonts w:ascii="Calibri" w:eastAsia="Times New Roman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0BD"/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3DED-295D-4EA1-91FF-DCB247B9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Morris, Lisa (Childrens Services - Solihull MBC)</cp:lastModifiedBy>
  <cp:revision>2</cp:revision>
  <dcterms:created xsi:type="dcterms:W3CDTF">2018-06-15T16:40:00Z</dcterms:created>
  <dcterms:modified xsi:type="dcterms:W3CDTF">2018-06-15T16:40:00Z</dcterms:modified>
</cp:coreProperties>
</file>