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1BD" w:rsidRPr="007D74A6" w:rsidRDefault="00C86308">
      <w:pPr>
        <w:rPr>
          <w:rFonts w:ascii="Arial" w:hAnsi="Arial" w:cs="Arial"/>
          <w:b/>
          <w:sz w:val="32"/>
          <w:szCs w:val="32"/>
          <w:u w:val="single"/>
        </w:rPr>
      </w:pPr>
      <w:r w:rsidRPr="007D74A6">
        <w:rPr>
          <w:rFonts w:ascii="Arial" w:hAnsi="Arial" w:cs="Arial"/>
          <w:b/>
          <w:noProof/>
          <w:sz w:val="32"/>
          <w:szCs w:val="32"/>
          <w:lang w:eastAsia="en-GB"/>
        </w:rPr>
        <w:drawing>
          <wp:anchor distT="0" distB="0" distL="114300" distR="114300" simplePos="0" relativeHeight="251658240" behindDoc="0" locked="0" layoutInCell="1" allowOverlap="1" wp14:anchorId="7EF4E3BE" wp14:editId="13D1DC4C">
            <wp:simplePos x="0" y="0"/>
            <wp:positionH relativeFrom="column">
              <wp:posOffset>5175885</wp:posOffset>
            </wp:positionH>
            <wp:positionV relativeFrom="paragraph">
              <wp:posOffset>-64135</wp:posOffset>
            </wp:positionV>
            <wp:extent cx="1152525" cy="4572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457200"/>
                    </a:xfrm>
                    <a:prstGeom prst="rect">
                      <a:avLst/>
                    </a:prstGeom>
                    <a:noFill/>
                  </pic:spPr>
                </pic:pic>
              </a:graphicData>
            </a:graphic>
            <wp14:sizeRelH relativeFrom="page">
              <wp14:pctWidth>0</wp14:pctWidth>
            </wp14:sizeRelH>
            <wp14:sizeRelV relativeFrom="page">
              <wp14:pctHeight>0</wp14:pctHeight>
            </wp14:sizeRelV>
          </wp:anchor>
        </w:drawing>
      </w:r>
      <w:r w:rsidR="00275564">
        <w:rPr>
          <w:rFonts w:ascii="Arial" w:hAnsi="Arial" w:cs="Arial"/>
          <w:b/>
          <w:sz w:val="32"/>
          <w:szCs w:val="32"/>
          <w:u w:val="single"/>
        </w:rPr>
        <w:t>‘Narrowing the Gap’</w:t>
      </w:r>
      <w:r>
        <w:rPr>
          <w:rFonts w:ascii="Arial" w:hAnsi="Arial" w:cs="Arial"/>
          <w:b/>
          <w:sz w:val="32"/>
          <w:szCs w:val="32"/>
          <w:u w:val="single"/>
        </w:rPr>
        <w:t xml:space="preserve"> ~ useful resource</w:t>
      </w:r>
      <w:r w:rsidR="007D74A6" w:rsidRPr="007D74A6">
        <w:rPr>
          <w:rFonts w:ascii="Arial" w:hAnsi="Arial" w:cs="Arial"/>
          <w:b/>
          <w:sz w:val="32"/>
          <w:szCs w:val="32"/>
        </w:rPr>
        <w:t xml:space="preserve"> </w:t>
      </w:r>
      <w:bookmarkStart w:id="0" w:name="_GoBack"/>
      <w:bookmarkEnd w:id="0"/>
    </w:p>
    <w:p w:rsidR="00D211BD" w:rsidRDefault="00C86308">
      <w:pPr>
        <w:rPr>
          <w:rFonts w:ascii="Arial" w:hAnsi="Arial" w:cs="Arial"/>
          <w:sz w:val="32"/>
          <w:szCs w:val="32"/>
        </w:rPr>
      </w:pPr>
      <w:hyperlink r:id="rId6" w:history="1">
        <w:r w:rsidR="0001282A" w:rsidRPr="0001282A">
          <w:rPr>
            <w:rStyle w:val="Hyperlink"/>
            <w:rFonts w:ascii="Arial" w:hAnsi="Arial" w:cs="Arial"/>
            <w:sz w:val="32"/>
            <w:szCs w:val="32"/>
          </w:rPr>
          <w:t>crec.co.uk/</w:t>
        </w:r>
        <w:proofErr w:type="spellStart"/>
        <w:r w:rsidR="0001282A" w:rsidRPr="0001282A">
          <w:rPr>
            <w:rStyle w:val="Hyperlink"/>
            <w:rFonts w:ascii="Arial" w:hAnsi="Arial" w:cs="Arial"/>
            <w:sz w:val="32"/>
            <w:szCs w:val="32"/>
          </w:rPr>
          <w:t>hawwc</w:t>
        </w:r>
        <w:proofErr w:type="spellEnd"/>
        <w:r w:rsidR="0001282A" w:rsidRPr="0001282A">
          <w:rPr>
            <w:rStyle w:val="Hyperlink"/>
            <w:rFonts w:ascii="Arial" w:hAnsi="Arial" w:cs="Arial"/>
            <w:sz w:val="32"/>
            <w:szCs w:val="32"/>
          </w:rPr>
          <w:t>-boys</w:t>
        </w:r>
      </w:hyperlink>
      <w:r w:rsidR="0001282A">
        <w:rPr>
          <w:rFonts w:ascii="Arial" w:hAnsi="Arial" w:cs="Arial"/>
          <w:sz w:val="32"/>
          <w:szCs w:val="32"/>
        </w:rPr>
        <w:t xml:space="preserve"> </w:t>
      </w:r>
      <w:r w:rsidR="0087772A">
        <w:rPr>
          <w:rFonts w:ascii="Arial" w:hAnsi="Arial" w:cs="Arial"/>
          <w:sz w:val="32"/>
          <w:szCs w:val="32"/>
        </w:rPr>
        <w:t>research-</w:t>
      </w:r>
      <w:r w:rsidR="00D211BD">
        <w:rPr>
          <w:rFonts w:ascii="Arial" w:hAnsi="Arial" w:cs="Arial"/>
          <w:sz w:val="32"/>
          <w:szCs w:val="32"/>
        </w:rPr>
        <w:t>High Achieving Wh</w:t>
      </w:r>
      <w:r w:rsidR="0087772A">
        <w:rPr>
          <w:rFonts w:ascii="Arial" w:hAnsi="Arial" w:cs="Arial"/>
          <w:sz w:val="32"/>
          <w:szCs w:val="32"/>
        </w:rPr>
        <w:t xml:space="preserve">ite Working Class [HAWWC] boys </w:t>
      </w:r>
      <w:r w:rsidR="00D211BD">
        <w:rPr>
          <w:rFonts w:ascii="Arial" w:hAnsi="Arial" w:cs="Arial"/>
          <w:sz w:val="32"/>
          <w:szCs w:val="32"/>
        </w:rPr>
        <w:t xml:space="preserve">DfE funded project </w:t>
      </w:r>
    </w:p>
    <w:p w:rsidR="00D211BD" w:rsidRDefault="00C86308">
      <w:pPr>
        <w:rPr>
          <w:rFonts w:ascii="Arial" w:hAnsi="Arial" w:cs="Arial"/>
          <w:sz w:val="32"/>
          <w:szCs w:val="32"/>
        </w:rPr>
      </w:pPr>
      <w:hyperlink r:id="rId7" w:history="1">
        <w:r w:rsidR="00D211BD" w:rsidRPr="00C31926">
          <w:rPr>
            <w:rStyle w:val="Hyperlink"/>
            <w:rFonts w:ascii="Arial" w:hAnsi="Arial" w:cs="Arial"/>
            <w:sz w:val="32"/>
            <w:szCs w:val="32"/>
          </w:rPr>
          <w:t>www.early-education.org.uk/measuring-impact-eypp-funding</w:t>
        </w:r>
      </w:hyperlink>
      <w:r w:rsidR="00D211BD">
        <w:rPr>
          <w:rFonts w:ascii="Arial" w:hAnsi="Arial" w:cs="Arial"/>
          <w:sz w:val="32"/>
          <w:szCs w:val="32"/>
        </w:rPr>
        <w:t xml:space="preserve">   [Data tracking to measure EYPP impact] and </w:t>
      </w:r>
      <w:hyperlink r:id="rId8" w:history="1">
        <w:r w:rsidR="00D211BD" w:rsidRPr="00C31926">
          <w:rPr>
            <w:rStyle w:val="Hyperlink"/>
            <w:rFonts w:ascii="Arial" w:hAnsi="Arial" w:cs="Arial"/>
            <w:sz w:val="32"/>
            <w:szCs w:val="32"/>
          </w:rPr>
          <w:t>www.early-education.org.uk/possible-ideas-spending-EYPP-funding</w:t>
        </w:r>
      </w:hyperlink>
      <w:r w:rsidR="00D211BD">
        <w:rPr>
          <w:rFonts w:ascii="Arial" w:hAnsi="Arial" w:cs="Arial"/>
          <w:sz w:val="32"/>
          <w:szCs w:val="32"/>
        </w:rPr>
        <w:t xml:space="preserve">  Learning together about Learning [EYPP] Early Education ‘practical tips’ DfE funded project</w:t>
      </w:r>
    </w:p>
    <w:p w:rsidR="00D211BD" w:rsidRDefault="00C86308">
      <w:pPr>
        <w:rPr>
          <w:rFonts w:ascii="Arial" w:hAnsi="Arial" w:cs="Arial"/>
          <w:sz w:val="32"/>
          <w:szCs w:val="32"/>
        </w:rPr>
      </w:pPr>
      <w:hyperlink r:id="rId9" w:history="1">
        <w:r w:rsidR="00D211BD" w:rsidRPr="00C31926">
          <w:rPr>
            <w:rStyle w:val="Hyperlink"/>
            <w:rFonts w:ascii="Arial" w:hAnsi="Arial" w:cs="Arial"/>
            <w:sz w:val="32"/>
            <w:szCs w:val="32"/>
          </w:rPr>
          <w:t>www.educationendowmentfoundation.org.uk</w:t>
        </w:r>
      </w:hyperlink>
      <w:r w:rsidR="0087772A">
        <w:rPr>
          <w:rFonts w:ascii="Arial" w:hAnsi="Arial" w:cs="Arial"/>
          <w:sz w:val="32"/>
          <w:szCs w:val="32"/>
        </w:rPr>
        <w:t xml:space="preserve">  </w:t>
      </w:r>
      <w:r w:rsidR="00D211BD">
        <w:rPr>
          <w:rFonts w:ascii="Arial" w:hAnsi="Arial" w:cs="Arial"/>
          <w:sz w:val="32"/>
          <w:szCs w:val="32"/>
        </w:rPr>
        <w:t>Early Years EYPP Toolkit</w:t>
      </w:r>
    </w:p>
    <w:p w:rsidR="00D211BD" w:rsidRDefault="00C86308">
      <w:pPr>
        <w:rPr>
          <w:rFonts w:ascii="Arial" w:hAnsi="Arial" w:cs="Arial"/>
          <w:sz w:val="32"/>
          <w:szCs w:val="32"/>
        </w:rPr>
      </w:pPr>
      <w:hyperlink r:id="rId10" w:history="1">
        <w:r w:rsidR="00D211BD" w:rsidRPr="00C31926">
          <w:rPr>
            <w:rStyle w:val="Hyperlink"/>
            <w:rFonts w:ascii="Arial" w:hAnsi="Arial" w:cs="Arial"/>
            <w:sz w:val="32"/>
            <w:szCs w:val="32"/>
          </w:rPr>
          <w:t>www.foundationyears.org.uk</w:t>
        </w:r>
      </w:hyperlink>
      <w:r w:rsidR="00D211BD">
        <w:rPr>
          <w:rFonts w:ascii="Arial" w:hAnsi="Arial" w:cs="Arial"/>
          <w:sz w:val="32"/>
          <w:szCs w:val="32"/>
        </w:rPr>
        <w:t xml:space="preserve">  National Strategy documents including ‘Challenging Practice to Improve Learning’ and EYPP Q&amp;A</w:t>
      </w:r>
    </w:p>
    <w:p w:rsidR="00275564" w:rsidRDefault="00145A4D">
      <w:pPr>
        <w:rPr>
          <w:rFonts w:ascii="Arial" w:hAnsi="Arial" w:cs="Arial"/>
          <w:sz w:val="32"/>
          <w:szCs w:val="32"/>
        </w:rPr>
      </w:pPr>
      <w:hyperlink r:id="rId11" w:history="1">
        <w:r w:rsidR="0001282A" w:rsidRPr="0001282A">
          <w:rPr>
            <w:rStyle w:val="Hyperlink"/>
            <w:rFonts w:ascii="Arial" w:hAnsi="Arial" w:cs="Arial"/>
            <w:sz w:val="32"/>
            <w:szCs w:val="32"/>
          </w:rPr>
          <w:t>Government report</w:t>
        </w:r>
      </w:hyperlink>
      <w:r w:rsidR="0001282A">
        <w:rPr>
          <w:rFonts w:ascii="Arial" w:hAnsi="Arial" w:cs="Arial"/>
          <w:sz w:val="32"/>
          <w:szCs w:val="32"/>
        </w:rPr>
        <w:t xml:space="preserve"> </w:t>
      </w:r>
      <w:r w:rsidR="00275564">
        <w:rPr>
          <w:rFonts w:ascii="Arial" w:hAnsi="Arial" w:cs="Arial"/>
          <w:sz w:val="32"/>
          <w:szCs w:val="32"/>
        </w:rPr>
        <w:t>Study of Early Education and Development [SEED</w:t>
      </w:r>
      <w:r w:rsidR="0087772A">
        <w:rPr>
          <w:rFonts w:ascii="Arial" w:hAnsi="Arial" w:cs="Arial"/>
          <w:sz w:val="32"/>
          <w:szCs w:val="32"/>
        </w:rPr>
        <w:t xml:space="preserve">] Study of the quality of childminder provision in England. </w:t>
      </w:r>
      <w:r w:rsidR="00275564">
        <w:rPr>
          <w:rFonts w:ascii="Arial" w:hAnsi="Arial" w:cs="Arial"/>
          <w:sz w:val="32"/>
          <w:szCs w:val="32"/>
        </w:rPr>
        <w:t>Research September 2015</w:t>
      </w:r>
    </w:p>
    <w:p w:rsidR="00D211BD" w:rsidRDefault="00C86308">
      <w:pPr>
        <w:rPr>
          <w:rFonts w:ascii="Arial" w:hAnsi="Arial" w:cs="Arial"/>
          <w:sz w:val="32"/>
          <w:szCs w:val="32"/>
        </w:rPr>
      </w:pPr>
      <w:hyperlink r:id="rId12" w:history="1">
        <w:r w:rsidR="00D211BD" w:rsidRPr="00C31926">
          <w:rPr>
            <w:rStyle w:val="Hyperlink"/>
            <w:rFonts w:ascii="Arial" w:hAnsi="Arial" w:cs="Arial"/>
            <w:sz w:val="32"/>
            <w:szCs w:val="32"/>
          </w:rPr>
          <w:t>www.ican.org.uk</w:t>
        </w:r>
      </w:hyperlink>
      <w:r w:rsidR="00D211BD">
        <w:rPr>
          <w:rFonts w:ascii="Arial" w:hAnsi="Arial" w:cs="Arial"/>
          <w:sz w:val="32"/>
          <w:szCs w:val="32"/>
        </w:rPr>
        <w:t xml:space="preserve">  Talking Point</w:t>
      </w:r>
      <w:r w:rsidR="00275564">
        <w:rPr>
          <w:rFonts w:ascii="Arial" w:hAnsi="Arial" w:cs="Arial"/>
          <w:sz w:val="32"/>
          <w:szCs w:val="32"/>
        </w:rPr>
        <w:t xml:space="preserve"> and communication support</w:t>
      </w:r>
    </w:p>
    <w:p w:rsidR="00275564" w:rsidRDefault="00C86308">
      <w:pPr>
        <w:rPr>
          <w:rFonts w:ascii="Arial" w:hAnsi="Arial" w:cs="Arial"/>
          <w:sz w:val="32"/>
          <w:szCs w:val="32"/>
        </w:rPr>
      </w:pPr>
      <w:hyperlink r:id="rId13" w:history="1">
        <w:r w:rsidR="0001282A" w:rsidRPr="0001282A">
          <w:rPr>
            <w:rStyle w:val="Hyperlink"/>
            <w:rFonts w:ascii="Arial" w:hAnsi="Arial" w:cs="Arial"/>
            <w:sz w:val="32"/>
            <w:szCs w:val="32"/>
          </w:rPr>
          <w:t>Poor beginnings</w:t>
        </w:r>
      </w:hyperlink>
      <w:r w:rsidR="00275564">
        <w:rPr>
          <w:rFonts w:ascii="Arial" w:hAnsi="Arial" w:cs="Arial"/>
          <w:sz w:val="32"/>
          <w:szCs w:val="32"/>
        </w:rPr>
        <w:t>~ the impact of deprivation</w:t>
      </w:r>
    </w:p>
    <w:p w:rsidR="00D211BD" w:rsidRDefault="00C86308">
      <w:pPr>
        <w:rPr>
          <w:rFonts w:ascii="Arial" w:hAnsi="Arial" w:cs="Arial"/>
          <w:sz w:val="32"/>
          <w:szCs w:val="32"/>
        </w:rPr>
      </w:pPr>
      <w:hyperlink r:id="rId14" w:history="1">
        <w:r w:rsidR="00D211BD" w:rsidRPr="00C31926">
          <w:rPr>
            <w:rStyle w:val="Hyperlink"/>
            <w:rFonts w:ascii="Arial" w:hAnsi="Arial" w:cs="Arial"/>
            <w:sz w:val="32"/>
            <w:szCs w:val="32"/>
          </w:rPr>
          <w:t>www.ofsted.gov.uk</w:t>
        </w:r>
      </w:hyperlink>
      <w:r w:rsidR="00D211BD">
        <w:rPr>
          <w:rFonts w:ascii="Arial" w:hAnsi="Arial" w:cs="Arial"/>
          <w:sz w:val="32"/>
          <w:szCs w:val="32"/>
        </w:rPr>
        <w:t xml:space="preserve">  Handbooks, surveys and examples of good practice case studies such as ‘how to be outstanding’, ‘improving early years teaching: learning from others’, ‘supporting children’s learning through teaching and play’, ‘developing young children’s communication and language skills’, ‘improving nursery provision through links with other professionals’, ‘ensuring smooth transition from nursery to school’, ‘children’s well-being, language and development: parents/ carer partnerships’[child minder example]</w:t>
      </w:r>
    </w:p>
    <w:p w:rsidR="00275564" w:rsidRPr="00D211BD" w:rsidRDefault="00C86308" w:rsidP="007D74A6">
      <w:pPr>
        <w:rPr>
          <w:rFonts w:ascii="Arial" w:hAnsi="Arial" w:cs="Arial"/>
          <w:sz w:val="32"/>
          <w:szCs w:val="32"/>
        </w:rPr>
      </w:pPr>
      <w:hyperlink r:id="rId15" w:history="1">
        <w:r w:rsidR="002B3E3B" w:rsidRPr="00F77108">
          <w:rPr>
            <w:rStyle w:val="Hyperlink"/>
            <w:rFonts w:ascii="Arial" w:hAnsi="Arial" w:cs="Arial"/>
            <w:sz w:val="32"/>
            <w:szCs w:val="32"/>
          </w:rPr>
          <w:t>http://www.savethechildren.org.uk/resources/online-library/lighting-young-brains</w:t>
        </w:r>
      </w:hyperlink>
      <w:r w:rsidR="002B3E3B">
        <w:rPr>
          <w:rFonts w:ascii="Arial" w:hAnsi="Arial" w:cs="Arial"/>
          <w:sz w:val="32"/>
          <w:szCs w:val="32"/>
        </w:rPr>
        <w:t xml:space="preserve"> </w:t>
      </w:r>
      <w:r w:rsidR="007D74A6">
        <w:rPr>
          <w:rFonts w:ascii="Arial" w:hAnsi="Arial" w:cs="Arial"/>
          <w:sz w:val="32"/>
          <w:szCs w:val="32"/>
        </w:rPr>
        <w:t xml:space="preserve"> Children’s brain development in the first five years</w:t>
      </w:r>
    </w:p>
    <w:sectPr w:rsidR="00275564" w:rsidRPr="00D211BD" w:rsidSect="00275564">
      <w:pgSz w:w="11906" w:h="16838"/>
      <w:pgMar w:top="851" w:right="1133" w:bottom="709" w:left="1134"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1BD"/>
    <w:rsid w:val="0001282A"/>
    <w:rsid w:val="00145A4D"/>
    <w:rsid w:val="00275564"/>
    <w:rsid w:val="002B3E3B"/>
    <w:rsid w:val="007D74A6"/>
    <w:rsid w:val="00856432"/>
    <w:rsid w:val="0087772A"/>
    <w:rsid w:val="00B05F70"/>
    <w:rsid w:val="00B42C8E"/>
    <w:rsid w:val="00C86308"/>
    <w:rsid w:val="00D21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1BD"/>
    <w:rPr>
      <w:color w:val="0000FF" w:themeColor="hyperlink"/>
      <w:u w:val="single"/>
    </w:rPr>
  </w:style>
  <w:style w:type="paragraph" w:styleId="BalloonText">
    <w:name w:val="Balloon Text"/>
    <w:basedOn w:val="Normal"/>
    <w:link w:val="BalloonTextChar"/>
    <w:uiPriority w:val="99"/>
    <w:semiHidden/>
    <w:unhideWhenUsed/>
    <w:rsid w:val="00275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564"/>
    <w:rPr>
      <w:rFonts w:ascii="Tahoma" w:hAnsi="Tahoma" w:cs="Tahoma"/>
      <w:sz w:val="16"/>
      <w:szCs w:val="16"/>
    </w:rPr>
  </w:style>
  <w:style w:type="character" w:styleId="FollowedHyperlink">
    <w:name w:val="FollowedHyperlink"/>
    <w:basedOn w:val="DefaultParagraphFont"/>
    <w:uiPriority w:val="99"/>
    <w:semiHidden/>
    <w:unhideWhenUsed/>
    <w:rsid w:val="000128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1BD"/>
    <w:rPr>
      <w:color w:val="0000FF" w:themeColor="hyperlink"/>
      <w:u w:val="single"/>
    </w:rPr>
  </w:style>
  <w:style w:type="paragraph" w:styleId="BalloonText">
    <w:name w:val="Balloon Text"/>
    <w:basedOn w:val="Normal"/>
    <w:link w:val="BalloonTextChar"/>
    <w:uiPriority w:val="99"/>
    <w:semiHidden/>
    <w:unhideWhenUsed/>
    <w:rsid w:val="00275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564"/>
    <w:rPr>
      <w:rFonts w:ascii="Tahoma" w:hAnsi="Tahoma" w:cs="Tahoma"/>
      <w:sz w:val="16"/>
      <w:szCs w:val="16"/>
    </w:rPr>
  </w:style>
  <w:style w:type="character" w:styleId="FollowedHyperlink">
    <w:name w:val="FollowedHyperlink"/>
    <w:basedOn w:val="DefaultParagraphFont"/>
    <w:uiPriority w:val="99"/>
    <w:semiHidden/>
    <w:unhideWhenUsed/>
    <w:rsid w:val="000128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rly-education.org.uk/possible-ideas-spending-EYPP-funding" TargetMode="External"/><Relationship Id="rId13" Type="http://schemas.openxmlformats.org/officeDocument/2006/relationships/hyperlink" Target="https://www.ncb.org.uk/sites/default/files/uploads/documents/Policy_docs/ncb_poor_beginnings_report_final_for_web.pdf" TargetMode="External"/><Relationship Id="rId3" Type="http://schemas.openxmlformats.org/officeDocument/2006/relationships/settings" Target="settings.xml"/><Relationship Id="rId7" Type="http://schemas.openxmlformats.org/officeDocument/2006/relationships/hyperlink" Target="http://www.early-education.org.uk/measuring-impact-eypp-funding" TargetMode="External"/><Relationship Id="rId12" Type="http://schemas.openxmlformats.org/officeDocument/2006/relationships/hyperlink" Target="http://www.ican.org.uk"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rec.co.uk/hawwc-boys" TargetMode="External"/><Relationship Id="rId11" Type="http://schemas.openxmlformats.org/officeDocument/2006/relationships/hyperlink" Target="https://www.gov.uk/government/publications/study-of-early-education-and-development-childminder-provision" TargetMode="External"/><Relationship Id="rId5" Type="http://schemas.openxmlformats.org/officeDocument/2006/relationships/image" Target="media/image1.png"/><Relationship Id="rId15" Type="http://schemas.openxmlformats.org/officeDocument/2006/relationships/hyperlink" Target="http://www.savethechildren.org.uk/resources/online-library/lighting-young-brains" TargetMode="External"/><Relationship Id="rId10" Type="http://schemas.openxmlformats.org/officeDocument/2006/relationships/hyperlink" Target="http://www.foundationyears.org.uk" TargetMode="External"/><Relationship Id="rId4" Type="http://schemas.openxmlformats.org/officeDocument/2006/relationships/webSettings" Target="webSettings.xml"/><Relationship Id="rId9" Type="http://schemas.openxmlformats.org/officeDocument/2006/relationships/hyperlink" Target="http://www.educationendowmentfoundation.org.uk" TargetMode="External"/><Relationship Id="rId14" Type="http://schemas.openxmlformats.org/officeDocument/2006/relationships/hyperlink" Target="http://www.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Lisa (Childrens Services - Solihull MBC)</dc:creator>
  <cp:lastModifiedBy>Hillier</cp:lastModifiedBy>
  <cp:revision>5</cp:revision>
  <cp:lastPrinted>2016-06-18T15:33:00Z</cp:lastPrinted>
  <dcterms:created xsi:type="dcterms:W3CDTF">2017-11-07T13:46:00Z</dcterms:created>
  <dcterms:modified xsi:type="dcterms:W3CDTF">2017-11-07T16:17:00Z</dcterms:modified>
</cp:coreProperties>
</file>