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5452"/>
      </w:tblGrid>
      <w:tr w:rsidR="008E618A" w:rsidTr="008E618A">
        <w:trPr>
          <w:trHeight w:val="210"/>
        </w:trPr>
        <w:tc>
          <w:tcPr>
            <w:tcW w:w="15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618A" w:rsidRDefault="008E618A">
            <w:pPr>
              <w:jc w:val="center"/>
              <w:rPr>
                <w:rFonts w:ascii="Arial" w:hAnsi="Arial" w:cs="Arial"/>
                <w:b/>
                <w:sz w:val="28"/>
                <w:szCs w:val="28"/>
              </w:rPr>
            </w:pPr>
            <w:r>
              <w:rPr>
                <w:rFonts w:ascii="Arial" w:hAnsi="Arial" w:cs="Arial"/>
                <w:b/>
                <w:sz w:val="32"/>
                <w:szCs w:val="28"/>
              </w:rPr>
              <w:t>Expectations at the end of Key Stage Three</w:t>
            </w:r>
          </w:p>
        </w:tc>
      </w:tr>
    </w:tbl>
    <w:tbl>
      <w:tblPr>
        <w:tblStyle w:val="TableGrid1"/>
        <w:tblW w:w="15452" w:type="dxa"/>
        <w:tblInd w:w="-318" w:type="dxa"/>
        <w:tblLook w:val="04A0" w:firstRow="1" w:lastRow="0" w:firstColumn="1" w:lastColumn="0" w:noHBand="0" w:noVBand="1"/>
      </w:tblPr>
      <w:tblGrid>
        <w:gridCol w:w="7283"/>
        <w:gridCol w:w="8169"/>
      </w:tblGrid>
      <w:tr w:rsidR="008E618A" w:rsidTr="008E618A">
        <w:tc>
          <w:tcPr>
            <w:tcW w:w="7283" w:type="dxa"/>
            <w:tcBorders>
              <w:top w:val="nil"/>
              <w:left w:val="single" w:sz="4" w:space="0" w:color="auto"/>
              <w:bottom w:val="single" w:sz="4" w:space="0" w:color="auto"/>
              <w:right w:val="single" w:sz="4" w:space="0" w:color="auto"/>
            </w:tcBorders>
          </w:tcPr>
          <w:p w:rsidR="008E618A" w:rsidRDefault="008E618A" w:rsidP="00B13D9F">
            <w:pPr>
              <w:pStyle w:val="ListParagraph"/>
              <w:numPr>
                <w:ilvl w:val="0"/>
                <w:numId w:val="1"/>
              </w:numPr>
              <w:rPr>
                <w:rFonts w:cs="Arial"/>
                <w:b/>
                <w:sz w:val="28"/>
                <w:szCs w:val="28"/>
              </w:rPr>
            </w:pPr>
            <w:r>
              <w:rPr>
                <w:rFonts w:cs="Arial"/>
                <w:b/>
                <w:sz w:val="28"/>
                <w:szCs w:val="28"/>
              </w:rPr>
              <w:t>Knowledge and Understanding</w:t>
            </w:r>
          </w:p>
          <w:p w:rsidR="008E618A" w:rsidRDefault="008E618A">
            <w:pPr>
              <w:jc w:val="center"/>
              <w:rPr>
                <w:rFonts w:ascii="Arial" w:hAnsi="Arial" w:cs="Arial"/>
                <w:sz w:val="28"/>
                <w:szCs w:val="28"/>
              </w:rPr>
            </w:pPr>
          </w:p>
        </w:tc>
        <w:tc>
          <w:tcPr>
            <w:tcW w:w="8169" w:type="dxa"/>
            <w:tcBorders>
              <w:top w:val="nil"/>
              <w:left w:val="single" w:sz="4" w:space="0" w:color="auto"/>
              <w:bottom w:val="single" w:sz="4" w:space="0" w:color="auto"/>
              <w:right w:val="single" w:sz="4" w:space="0" w:color="auto"/>
            </w:tcBorders>
            <w:hideMark/>
          </w:tcPr>
          <w:p w:rsidR="008E618A" w:rsidRDefault="008E618A">
            <w:pPr>
              <w:jc w:val="center"/>
              <w:rPr>
                <w:rFonts w:ascii="Arial" w:hAnsi="Arial" w:cs="Arial"/>
                <w:sz w:val="28"/>
                <w:szCs w:val="28"/>
              </w:rPr>
            </w:pPr>
            <w:r>
              <w:rPr>
                <w:rFonts w:ascii="Arial" w:hAnsi="Arial" w:cs="Arial"/>
                <w:b/>
                <w:sz w:val="28"/>
                <w:szCs w:val="28"/>
              </w:rPr>
              <w:t>B. Skills and Attitudes</w:t>
            </w:r>
          </w:p>
        </w:tc>
      </w:tr>
      <w:tr w:rsidR="008E618A" w:rsidTr="008E618A">
        <w:tc>
          <w:tcPr>
            <w:tcW w:w="7283"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8"/>
                <w:szCs w:val="28"/>
              </w:rPr>
            </w:pPr>
          </w:p>
        </w:tc>
        <w:tc>
          <w:tcPr>
            <w:tcW w:w="8169"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8"/>
                <w:szCs w:val="28"/>
              </w:rPr>
            </w:pPr>
          </w:p>
        </w:tc>
      </w:tr>
      <w:tr w:rsidR="008E618A" w:rsidTr="008E618A">
        <w:trPr>
          <w:trHeight w:val="2609"/>
        </w:trPr>
        <w:tc>
          <w:tcPr>
            <w:tcW w:w="7283" w:type="dxa"/>
            <w:tcBorders>
              <w:top w:val="single" w:sz="4" w:space="0" w:color="auto"/>
              <w:left w:val="single" w:sz="4" w:space="0" w:color="auto"/>
              <w:bottom w:val="single" w:sz="4" w:space="0" w:color="auto"/>
              <w:right w:val="single" w:sz="4" w:space="0" w:color="auto"/>
            </w:tcBorders>
            <w:hideMark/>
          </w:tcPr>
          <w:p w:rsidR="008E618A" w:rsidRDefault="008E618A">
            <w:pPr>
              <w:rPr>
                <w:rFonts w:ascii="Arial" w:hAnsi="Arial" w:cs="Arial"/>
                <w:b/>
                <w:sz w:val="28"/>
                <w:szCs w:val="28"/>
              </w:rPr>
            </w:pPr>
            <w:r>
              <w:rPr>
                <w:rFonts w:ascii="Arial" w:hAnsi="Arial" w:cs="Arial"/>
                <w:sz w:val="24"/>
                <w:szCs w:val="24"/>
              </w:rPr>
              <w:t>Pupils should</w:t>
            </w:r>
            <w:r>
              <w:rPr>
                <w:rFonts w:ascii="Arial" w:hAnsi="Arial" w:cs="Arial"/>
                <w:b/>
                <w:sz w:val="28"/>
                <w:szCs w:val="28"/>
              </w:rPr>
              <w:t xml:space="preserve"> </w:t>
            </w:r>
            <w:r>
              <w:rPr>
                <w:rFonts w:ascii="Arial" w:hAnsi="Arial" w:cs="Arial"/>
                <w:sz w:val="24"/>
                <w:szCs w:val="24"/>
              </w:rPr>
              <w:t>compare and contrast using a range of vocabulary the religious and philosophical arguments including questions  about the existence of God and evaluate religious moral arguments and express their own opinions and beliefs supported by evidence.</w:t>
            </w:r>
          </w:p>
          <w:p w:rsidR="008E618A" w:rsidRDefault="008E618A">
            <w:pPr>
              <w:contextualSpacing/>
              <w:rPr>
                <w:rFonts w:ascii="Arial" w:hAnsi="Arial" w:cs="Arial"/>
                <w:sz w:val="24"/>
                <w:szCs w:val="24"/>
              </w:rPr>
            </w:pPr>
            <w:r>
              <w:rPr>
                <w:rFonts w:ascii="Arial" w:hAnsi="Arial" w:cs="Arial"/>
                <w:sz w:val="24"/>
                <w:szCs w:val="24"/>
              </w:rPr>
              <w:t>Pupils should</w:t>
            </w:r>
            <w:r>
              <w:rPr>
                <w:rFonts w:ascii="Arial" w:hAnsi="Arial" w:cs="Arial"/>
                <w:b/>
                <w:sz w:val="28"/>
                <w:szCs w:val="28"/>
              </w:rPr>
              <w:t xml:space="preserve"> </w:t>
            </w:r>
            <w:r>
              <w:rPr>
                <w:rFonts w:ascii="Arial" w:hAnsi="Arial" w:cs="Arial"/>
                <w:sz w:val="24"/>
                <w:szCs w:val="24"/>
              </w:rPr>
              <w:t xml:space="preserve">analyse and explain how religious ideas beliefs and ideas are communicated through people, texts and traditions and </w:t>
            </w:r>
          </w:p>
          <w:p w:rsidR="008E618A" w:rsidRDefault="008E618A">
            <w:pPr>
              <w:contextualSpacing/>
              <w:rPr>
                <w:rFonts w:ascii="Arial" w:hAnsi="Arial" w:cs="Arial"/>
                <w:sz w:val="24"/>
                <w:szCs w:val="24"/>
              </w:rPr>
            </w:pPr>
            <w:r>
              <w:rPr>
                <w:rFonts w:ascii="Arial" w:hAnsi="Arial" w:cs="Arial"/>
                <w:sz w:val="24"/>
                <w:szCs w:val="24"/>
              </w:rPr>
              <w:t>discuss and evaluate religious diversity and reflect on the challenges, tensions and opportunities that presents locally and globally.</w:t>
            </w:r>
          </w:p>
        </w:tc>
        <w:tc>
          <w:tcPr>
            <w:tcW w:w="8169" w:type="dxa"/>
            <w:tcBorders>
              <w:top w:val="single" w:sz="4" w:space="0" w:color="auto"/>
              <w:left w:val="single" w:sz="4" w:space="0" w:color="auto"/>
              <w:bottom w:val="single" w:sz="4" w:space="0" w:color="auto"/>
              <w:right w:val="single" w:sz="4" w:space="0" w:color="auto"/>
            </w:tcBorders>
            <w:hideMark/>
          </w:tcPr>
          <w:p w:rsidR="008E618A" w:rsidRDefault="008E618A">
            <w:pPr>
              <w:contextualSpacing/>
              <w:rPr>
                <w:rFonts w:ascii="Arial" w:hAnsi="Arial" w:cs="Arial"/>
                <w:sz w:val="24"/>
                <w:szCs w:val="24"/>
              </w:rPr>
            </w:pPr>
            <w:r>
              <w:rPr>
                <w:rFonts w:ascii="Arial" w:hAnsi="Arial" w:cs="Arial"/>
                <w:sz w:val="24"/>
                <w:szCs w:val="24"/>
              </w:rPr>
              <w:t>Pupils should</w:t>
            </w:r>
            <w:r>
              <w:rPr>
                <w:rFonts w:ascii="Arial" w:hAnsi="Arial" w:cs="Arial"/>
                <w:b/>
                <w:sz w:val="28"/>
                <w:szCs w:val="28"/>
              </w:rPr>
              <w:t xml:space="preserve"> </w:t>
            </w:r>
            <w:r>
              <w:rPr>
                <w:rFonts w:ascii="Arial" w:hAnsi="Arial" w:cs="Arial"/>
                <w:sz w:val="24"/>
                <w:szCs w:val="24"/>
              </w:rPr>
              <w:t>reflect and evaluate their own and other’s beliefs about world issues such as war and peace, and environmental issues and acquire knowledge and understanding of their own identity linked to their own cultural and religious or non-religious background.</w:t>
            </w:r>
          </w:p>
          <w:p w:rsidR="008E618A" w:rsidRDefault="008E618A">
            <w:pPr>
              <w:contextualSpacing/>
              <w:rPr>
                <w:rFonts w:ascii="Arial" w:hAnsi="Arial" w:cs="Arial"/>
                <w:sz w:val="24"/>
                <w:szCs w:val="24"/>
              </w:rPr>
            </w:pPr>
            <w:r>
              <w:rPr>
                <w:rFonts w:ascii="Arial" w:hAnsi="Arial" w:cs="Arial"/>
                <w:sz w:val="24"/>
                <w:szCs w:val="24"/>
              </w:rPr>
              <w:t>Pupils should</w:t>
            </w:r>
            <w:r>
              <w:rPr>
                <w:rFonts w:ascii="Arial" w:hAnsi="Arial" w:cs="Arial"/>
                <w:b/>
                <w:sz w:val="28"/>
                <w:szCs w:val="28"/>
              </w:rPr>
              <w:t xml:space="preserve"> </w:t>
            </w:r>
            <w:r>
              <w:rPr>
                <w:rFonts w:ascii="Arial" w:hAnsi="Arial" w:cs="Arial"/>
                <w:sz w:val="24"/>
                <w:szCs w:val="24"/>
              </w:rPr>
              <w:t xml:space="preserve">Interpret and explain a variety of forms of religious expression and develop their understanding of their own responsibilities and rights  in becoming a citizen of the world. </w:t>
            </w:r>
          </w:p>
        </w:tc>
      </w:tr>
    </w:tbl>
    <w:p w:rsidR="008E618A" w:rsidRDefault="008E618A" w:rsidP="008E618A">
      <w:pPr>
        <w:rPr>
          <w:rFonts w:ascii="Arial" w:hAnsi="Arial" w:cs="Arial"/>
          <w:sz w:val="24"/>
        </w:rPr>
      </w:pPr>
    </w:p>
    <w:p w:rsidR="008E618A" w:rsidRDefault="008E618A" w:rsidP="008E618A">
      <w:pPr>
        <w:rPr>
          <w:rFonts w:ascii="Arial" w:hAnsi="Arial" w:cs="Arial"/>
          <w:sz w:val="24"/>
        </w:rPr>
      </w:pPr>
    </w:p>
    <w:p w:rsidR="008E618A" w:rsidRDefault="008E618A" w:rsidP="008E618A">
      <w:pPr>
        <w:rPr>
          <w:rFonts w:ascii="Arial" w:hAnsi="Arial" w:cs="Arial"/>
          <w:sz w:val="24"/>
        </w:rPr>
      </w:pPr>
    </w:p>
    <w:p w:rsidR="008E618A" w:rsidRDefault="008E618A" w:rsidP="008E618A">
      <w:pPr>
        <w:rPr>
          <w:rFonts w:ascii="Arial" w:hAnsi="Arial" w:cs="Arial"/>
          <w:sz w:val="24"/>
        </w:rPr>
      </w:pPr>
    </w:p>
    <w:p w:rsidR="008E618A" w:rsidRDefault="008E618A" w:rsidP="008E618A">
      <w:pPr>
        <w:rPr>
          <w:rFonts w:ascii="Arial" w:hAnsi="Arial" w:cs="Arial"/>
          <w:sz w:val="24"/>
        </w:rPr>
      </w:pPr>
    </w:p>
    <w:p w:rsidR="008E618A" w:rsidRDefault="008E618A" w:rsidP="008E618A">
      <w:pPr>
        <w:rPr>
          <w:rFonts w:ascii="Arial" w:hAnsi="Arial" w:cs="Arial"/>
          <w:sz w:val="24"/>
        </w:rPr>
      </w:pPr>
    </w:p>
    <w:p w:rsidR="008E618A" w:rsidRDefault="008E618A" w:rsidP="008E618A">
      <w:pPr>
        <w:rPr>
          <w:rFonts w:ascii="Arial" w:hAnsi="Arial" w:cs="Arial"/>
          <w:sz w:val="24"/>
        </w:rPr>
      </w:pPr>
    </w:p>
    <w:p w:rsidR="008E618A" w:rsidRDefault="008E618A" w:rsidP="008E618A">
      <w:pPr>
        <w:rPr>
          <w:rFonts w:ascii="Arial" w:hAnsi="Arial" w:cs="Arial"/>
          <w:sz w:val="24"/>
        </w:rPr>
      </w:pPr>
    </w:p>
    <w:p w:rsidR="008E618A" w:rsidRDefault="008E618A" w:rsidP="008E618A">
      <w:pPr>
        <w:rPr>
          <w:rFonts w:ascii="Arial" w:hAnsi="Arial" w:cs="Arial"/>
          <w:sz w:val="24"/>
        </w:rPr>
      </w:pPr>
      <w:bookmarkStart w:id="0" w:name="_GoBack"/>
      <w:bookmarkEnd w:id="0"/>
    </w:p>
    <w:tbl>
      <w:tblPr>
        <w:tblStyle w:val="TableGrid"/>
        <w:tblW w:w="14850" w:type="dxa"/>
        <w:tblInd w:w="0" w:type="dxa"/>
        <w:tblLook w:val="04A0" w:firstRow="1" w:lastRow="0" w:firstColumn="1" w:lastColumn="0" w:noHBand="0" w:noVBand="1"/>
      </w:tblPr>
      <w:tblGrid>
        <w:gridCol w:w="4363"/>
        <w:gridCol w:w="4959"/>
        <w:gridCol w:w="5528"/>
      </w:tblGrid>
      <w:tr w:rsidR="008E618A" w:rsidTr="008E618A">
        <w:trPr>
          <w:tblHeader/>
        </w:trPr>
        <w:tc>
          <w:tcPr>
            <w:tcW w:w="4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618A" w:rsidRDefault="008E618A">
            <w:pPr>
              <w:jc w:val="center"/>
              <w:rPr>
                <w:rFonts w:ascii="Arial" w:hAnsi="Arial" w:cs="Arial"/>
                <w:b/>
                <w:sz w:val="24"/>
                <w:szCs w:val="24"/>
              </w:rPr>
            </w:pPr>
          </w:p>
          <w:p w:rsidR="008E618A" w:rsidRDefault="008E618A">
            <w:pPr>
              <w:jc w:val="center"/>
              <w:rPr>
                <w:rFonts w:ascii="Arial" w:hAnsi="Arial" w:cs="Arial"/>
                <w:b/>
                <w:sz w:val="24"/>
                <w:szCs w:val="24"/>
              </w:rPr>
            </w:pPr>
            <w:r>
              <w:rPr>
                <w:rFonts w:ascii="Arial" w:hAnsi="Arial" w:cs="Arial"/>
                <w:b/>
                <w:sz w:val="24"/>
                <w:szCs w:val="24"/>
              </w:rPr>
              <w:t>Objectives</w:t>
            </w:r>
          </w:p>
          <w:p w:rsidR="008E618A" w:rsidRDefault="008E618A">
            <w:pPr>
              <w:jc w:val="center"/>
              <w:rPr>
                <w:rFonts w:ascii="Arial" w:hAnsi="Arial" w:cs="Arial"/>
                <w:b/>
                <w:sz w:val="24"/>
                <w:szCs w:val="24"/>
              </w:rPr>
            </w:pPr>
          </w:p>
        </w:tc>
        <w:tc>
          <w:tcPr>
            <w:tcW w:w="4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618A" w:rsidRDefault="008E618A">
            <w:pPr>
              <w:jc w:val="center"/>
              <w:rPr>
                <w:rFonts w:ascii="Arial" w:hAnsi="Arial" w:cs="Arial"/>
                <w:b/>
                <w:sz w:val="24"/>
                <w:szCs w:val="24"/>
              </w:rPr>
            </w:pPr>
          </w:p>
          <w:p w:rsidR="008E618A" w:rsidRDefault="008E618A">
            <w:pPr>
              <w:jc w:val="center"/>
              <w:rPr>
                <w:rFonts w:ascii="Arial" w:hAnsi="Arial" w:cs="Arial"/>
                <w:b/>
                <w:sz w:val="24"/>
                <w:szCs w:val="24"/>
              </w:rPr>
            </w:pPr>
            <w:r>
              <w:rPr>
                <w:rFonts w:ascii="Arial" w:hAnsi="Arial" w:cs="Arial"/>
                <w:b/>
                <w:sz w:val="24"/>
                <w:szCs w:val="24"/>
              </w:rPr>
              <w:t>Learning Outcomes</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618A" w:rsidRDefault="008E618A">
            <w:pPr>
              <w:jc w:val="center"/>
              <w:rPr>
                <w:rFonts w:ascii="Arial" w:hAnsi="Arial" w:cs="Arial"/>
                <w:b/>
                <w:sz w:val="24"/>
                <w:szCs w:val="24"/>
              </w:rPr>
            </w:pPr>
          </w:p>
          <w:p w:rsidR="008E618A" w:rsidRDefault="008E618A">
            <w:pPr>
              <w:jc w:val="center"/>
              <w:rPr>
                <w:rFonts w:ascii="Arial" w:hAnsi="Arial" w:cs="Arial"/>
                <w:b/>
                <w:sz w:val="24"/>
                <w:szCs w:val="24"/>
              </w:rPr>
            </w:pPr>
            <w:r>
              <w:rPr>
                <w:rFonts w:ascii="Arial" w:hAnsi="Arial" w:cs="Arial"/>
                <w:b/>
                <w:sz w:val="24"/>
                <w:szCs w:val="24"/>
              </w:rPr>
              <w:t>Examples and notes</w:t>
            </w:r>
          </w:p>
          <w:p w:rsidR="008E618A" w:rsidRDefault="008E618A">
            <w:pPr>
              <w:jc w:val="center"/>
              <w:rPr>
                <w:rFonts w:ascii="Arial" w:hAnsi="Arial" w:cs="Arial"/>
                <w:b/>
                <w:sz w:val="24"/>
                <w:szCs w:val="24"/>
              </w:rPr>
            </w:pPr>
          </w:p>
        </w:tc>
      </w:tr>
      <w:tr w:rsidR="008E618A" w:rsidTr="008E618A">
        <w:trPr>
          <w:trHeight w:val="3245"/>
        </w:trPr>
        <w:tc>
          <w:tcPr>
            <w:tcW w:w="4363"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b/>
                <w:sz w:val="24"/>
                <w:szCs w:val="24"/>
              </w:rPr>
            </w:pPr>
            <w:r>
              <w:rPr>
                <w:rFonts w:ascii="Arial" w:hAnsi="Arial" w:cs="Arial"/>
                <w:b/>
                <w:sz w:val="24"/>
                <w:szCs w:val="24"/>
              </w:rPr>
              <w:t>A1</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Show knowledge and understanding  of the fundamental beliefs expressed through  leaders of the faith</w:t>
            </w:r>
          </w:p>
          <w:p w:rsidR="008E618A" w:rsidRDefault="008E618A">
            <w:pPr>
              <w:ind w:left="720"/>
              <w:contextualSpacing/>
              <w:rPr>
                <w:rFonts w:ascii="Arial" w:hAnsi="Arial" w:cs="Arial"/>
                <w:sz w:val="24"/>
                <w:szCs w:val="24"/>
              </w:rPr>
            </w:pPr>
          </w:p>
          <w:p w:rsidR="008E618A" w:rsidRDefault="008E618A">
            <w:pPr>
              <w:contextualSpacing/>
              <w:rPr>
                <w:rFonts w:ascii="Arial" w:hAnsi="Arial" w:cs="Arial"/>
                <w:sz w:val="24"/>
                <w:szCs w:val="24"/>
              </w:rPr>
            </w:pPr>
            <w:r>
              <w:rPr>
                <w:rFonts w:ascii="Arial" w:hAnsi="Arial" w:cs="Arial"/>
                <w:sz w:val="24"/>
                <w:szCs w:val="24"/>
              </w:rPr>
              <w:t>Demonstrate an understanding of some of the major scriptures and their importance to the beliefs and practices of believers</w:t>
            </w:r>
          </w:p>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p>
        </w:tc>
        <w:tc>
          <w:tcPr>
            <w:tcW w:w="4959"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r>
              <w:rPr>
                <w:rFonts w:ascii="Arial" w:hAnsi="Arial" w:cs="Arial"/>
                <w:sz w:val="24"/>
                <w:szCs w:val="24"/>
              </w:rPr>
              <w:t xml:space="preserve">Pupils can: </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Describe and explain the fundamental beliefs of major world faiths including people and texts and reflect on the impact of the  beliefs on the lives of the adherents</w:t>
            </w:r>
          </w:p>
          <w:p w:rsidR="008E618A" w:rsidRDefault="008E618A">
            <w:pPr>
              <w:rPr>
                <w:rFonts w:ascii="Arial" w:hAnsi="Arial" w:cs="Arial"/>
                <w:sz w:val="24"/>
                <w:szCs w:val="24"/>
              </w:rPr>
            </w:pPr>
          </w:p>
        </w:tc>
        <w:tc>
          <w:tcPr>
            <w:tcW w:w="5528"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r>
              <w:rPr>
                <w:rFonts w:ascii="Arial" w:hAnsi="Arial" w:cs="Arial"/>
                <w:b/>
                <w:sz w:val="24"/>
                <w:szCs w:val="24"/>
              </w:rPr>
              <w:t>The lives of religious leaders:</w:t>
            </w:r>
            <w:r>
              <w:rPr>
                <w:rFonts w:ascii="Arial" w:hAnsi="Arial" w:cs="Arial"/>
                <w:sz w:val="24"/>
                <w:szCs w:val="24"/>
              </w:rPr>
              <w:t xml:space="preserve"> </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 xml:space="preserve">Buddha , Guru Nanak, Jesus,  Moses, and Krishna  </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 xml:space="preserve">The sacred texts: Qur’an, Bhagavad Gita, Bible, Torah, Guru </w:t>
            </w:r>
            <w:proofErr w:type="spellStart"/>
            <w:r>
              <w:rPr>
                <w:rFonts w:ascii="Arial" w:hAnsi="Arial" w:cs="Arial"/>
                <w:sz w:val="24"/>
                <w:szCs w:val="24"/>
              </w:rPr>
              <w:t>Granth</w:t>
            </w:r>
            <w:proofErr w:type="spellEnd"/>
            <w:r>
              <w:rPr>
                <w:rFonts w:ascii="Arial" w:hAnsi="Arial" w:cs="Arial"/>
                <w:sz w:val="24"/>
                <w:szCs w:val="24"/>
              </w:rPr>
              <w:t xml:space="preserve"> Sahib</w:t>
            </w:r>
          </w:p>
          <w:p w:rsidR="008E618A" w:rsidRDefault="008E618A">
            <w:pPr>
              <w:shd w:val="clear" w:color="auto" w:fill="FFFFFF" w:themeFill="background1"/>
              <w:rPr>
                <w:rFonts w:ascii="Arial" w:hAnsi="Arial" w:cs="Arial"/>
                <w:sz w:val="24"/>
                <w:szCs w:val="24"/>
              </w:rPr>
            </w:pPr>
          </w:p>
          <w:p w:rsidR="008E618A" w:rsidRDefault="008E618A">
            <w:pPr>
              <w:shd w:val="clear" w:color="auto" w:fill="FFFFFF" w:themeFill="background1"/>
              <w:rPr>
                <w:rFonts w:ascii="Arial" w:hAnsi="Arial" w:cs="Arial"/>
                <w:sz w:val="24"/>
                <w:szCs w:val="24"/>
              </w:rPr>
            </w:pPr>
            <w:r>
              <w:rPr>
                <w:rFonts w:ascii="Arial" w:hAnsi="Arial" w:cs="Arial"/>
                <w:sz w:val="24"/>
                <w:szCs w:val="24"/>
              </w:rPr>
              <w:t>Why for Muslim’s is God’s guidance so important ?</w:t>
            </w:r>
          </w:p>
          <w:p w:rsidR="008E618A" w:rsidRDefault="008E618A">
            <w:pPr>
              <w:rPr>
                <w:rFonts w:ascii="Arial" w:hAnsi="Arial" w:cs="Arial"/>
                <w:b/>
                <w:sz w:val="24"/>
                <w:szCs w:val="24"/>
                <w:u w:val="single"/>
              </w:rPr>
            </w:pPr>
          </w:p>
          <w:p w:rsidR="008E618A" w:rsidRDefault="008E618A">
            <w:pPr>
              <w:rPr>
                <w:rFonts w:ascii="Arial" w:hAnsi="Arial" w:cs="Arial"/>
                <w:b/>
                <w:sz w:val="24"/>
                <w:szCs w:val="24"/>
              </w:rPr>
            </w:pPr>
            <w:r>
              <w:rPr>
                <w:rFonts w:ascii="Arial" w:hAnsi="Arial" w:cs="Arial"/>
                <w:b/>
                <w:sz w:val="24"/>
                <w:szCs w:val="24"/>
                <w:shd w:val="clear" w:color="auto" w:fill="FFFF00"/>
              </w:rPr>
              <w:t>Why is Jesus called Saviour? CC</w:t>
            </w:r>
            <w:r>
              <w:rPr>
                <w:rFonts w:ascii="Arial" w:hAnsi="Arial" w:cs="Arial"/>
                <w:b/>
                <w:sz w:val="24"/>
                <w:szCs w:val="24"/>
              </w:rPr>
              <w:t xml:space="preserve"> </w:t>
            </w:r>
          </w:p>
        </w:tc>
      </w:tr>
      <w:tr w:rsidR="008E618A" w:rsidTr="008E618A">
        <w:tc>
          <w:tcPr>
            <w:tcW w:w="4363"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b/>
                <w:sz w:val="24"/>
                <w:szCs w:val="24"/>
              </w:rPr>
            </w:pPr>
          </w:p>
          <w:p w:rsidR="008E618A" w:rsidRDefault="008E618A">
            <w:pPr>
              <w:rPr>
                <w:rFonts w:ascii="Arial" w:hAnsi="Arial" w:cs="Arial"/>
                <w:b/>
                <w:sz w:val="24"/>
                <w:szCs w:val="24"/>
              </w:rPr>
            </w:pPr>
          </w:p>
          <w:p w:rsidR="008E618A" w:rsidRDefault="008E618A">
            <w:pPr>
              <w:rPr>
                <w:rFonts w:ascii="Arial" w:hAnsi="Arial" w:cs="Arial"/>
                <w:b/>
                <w:sz w:val="24"/>
                <w:szCs w:val="24"/>
              </w:rPr>
            </w:pPr>
            <w:r>
              <w:rPr>
                <w:rFonts w:ascii="Arial" w:hAnsi="Arial" w:cs="Arial"/>
                <w:b/>
                <w:sz w:val="24"/>
                <w:szCs w:val="24"/>
              </w:rPr>
              <w:t>A2</w:t>
            </w:r>
          </w:p>
          <w:p w:rsidR="008E618A" w:rsidRDefault="008E618A">
            <w:pPr>
              <w:rPr>
                <w:rFonts w:ascii="Arial" w:hAnsi="Arial" w:cs="Arial"/>
                <w:b/>
                <w:sz w:val="24"/>
                <w:szCs w:val="24"/>
              </w:rPr>
            </w:pPr>
          </w:p>
          <w:p w:rsidR="008E618A" w:rsidRDefault="008E618A">
            <w:pPr>
              <w:contextualSpacing/>
              <w:rPr>
                <w:rFonts w:ascii="Arial" w:hAnsi="Arial" w:cs="Arial"/>
                <w:sz w:val="24"/>
                <w:szCs w:val="24"/>
              </w:rPr>
            </w:pPr>
            <w:bookmarkStart w:id="1" w:name="OLE_LINK1"/>
            <w:bookmarkStart w:id="2" w:name="OLE_LINK2"/>
            <w:r>
              <w:rPr>
                <w:rFonts w:ascii="Arial" w:hAnsi="Arial" w:cs="Arial"/>
                <w:sz w:val="24"/>
                <w:szCs w:val="24"/>
              </w:rPr>
              <w:t>Show an understanding of the main arguments for and against the existence of God</w:t>
            </w:r>
          </w:p>
          <w:p w:rsidR="008E618A" w:rsidRDefault="008E618A">
            <w:pPr>
              <w:contextualSpacing/>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Understand the meaning  of a range of religious language used in expressing religious and philosophical ideas</w:t>
            </w:r>
            <w:bookmarkEnd w:id="1"/>
            <w:bookmarkEnd w:id="2"/>
          </w:p>
        </w:tc>
        <w:tc>
          <w:tcPr>
            <w:tcW w:w="4959"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Analyse and compare the different religious and philosophical arguments using a range of vocabulary consistently and accurately</w:t>
            </w:r>
          </w:p>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p>
        </w:tc>
        <w:tc>
          <w:tcPr>
            <w:tcW w:w="5528"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Science in relation to  religion</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The existence of God, life after death, suffering and evil</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 xml:space="preserve">Atheism, Theism, Agnosticism, Humanism  </w:t>
            </w:r>
          </w:p>
        </w:tc>
      </w:tr>
      <w:tr w:rsidR="008E618A" w:rsidTr="008E618A">
        <w:tc>
          <w:tcPr>
            <w:tcW w:w="4363"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b/>
                <w:sz w:val="24"/>
                <w:szCs w:val="24"/>
              </w:rPr>
            </w:pPr>
            <w:r>
              <w:rPr>
                <w:rFonts w:ascii="Arial" w:hAnsi="Arial" w:cs="Arial"/>
                <w:b/>
                <w:sz w:val="24"/>
                <w:szCs w:val="24"/>
              </w:rPr>
              <w:t>A3</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 xml:space="preserve">Show an understanding of the importance of moral law and codes for </w:t>
            </w:r>
            <w:r>
              <w:rPr>
                <w:rFonts w:ascii="Arial" w:hAnsi="Arial" w:cs="Arial"/>
                <w:sz w:val="24"/>
                <w:szCs w:val="24"/>
              </w:rPr>
              <w:lastRenderedPageBreak/>
              <w:t>at least 3 faiths</w:t>
            </w:r>
          </w:p>
          <w:p w:rsidR="008E618A" w:rsidRDefault="008E618A">
            <w:pPr>
              <w:rPr>
                <w:rFonts w:ascii="Arial" w:hAnsi="Arial" w:cs="Arial"/>
                <w:sz w:val="24"/>
                <w:szCs w:val="24"/>
              </w:rPr>
            </w:pPr>
            <w:r>
              <w:rPr>
                <w:rFonts w:ascii="Arial" w:hAnsi="Arial" w:cs="Arial"/>
                <w:sz w:val="24"/>
                <w:szCs w:val="24"/>
              </w:rPr>
              <w:t>Demonstrate an awareness of the moral philosophy behind the moral laws and codes and question their relevance in today’s society</w:t>
            </w:r>
          </w:p>
          <w:p w:rsidR="008E618A" w:rsidRDefault="008E618A">
            <w:pPr>
              <w:rPr>
                <w:rFonts w:ascii="Arial" w:hAnsi="Arial" w:cs="Arial"/>
                <w:sz w:val="24"/>
                <w:szCs w:val="24"/>
              </w:rPr>
            </w:pPr>
          </w:p>
        </w:tc>
        <w:tc>
          <w:tcPr>
            <w:tcW w:w="4959"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 w:rsidR="008E618A" w:rsidRDefault="008E618A">
            <w:pPr>
              <w:rPr>
                <w:rFonts w:ascii="Arial" w:hAnsi="Arial" w:cs="Arial"/>
                <w:sz w:val="24"/>
                <w:szCs w:val="24"/>
              </w:rPr>
            </w:pPr>
            <w:r>
              <w:rPr>
                <w:rFonts w:ascii="Arial" w:hAnsi="Arial" w:cs="Arial"/>
                <w:sz w:val="24"/>
                <w:szCs w:val="24"/>
              </w:rPr>
              <w:t>Describe and explain some of the moral laws and codes that</w:t>
            </w:r>
          </w:p>
          <w:p w:rsidR="008E618A" w:rsidRDefault="008E618A">
            <w:pPr>
              <w:rPr>
                <w:rFonts w:ascii="Arial" w:hAnsi="Arial" w:cs="Arial"/>
                <w:sz w:val="24"/>
                <w:szCs w:val="24"/>
              </w:rPr>
            </w:pPr>
            <w:r>
              <w:rPr>
                <w:rFonts w:ascii="Arial" w:hAnsi="Arial" w:cs="Arial"/>
                <w:sz w:val="24"/>
                <w:szCs w:val="24"/>
              </w:rPr>
              <w:lastRenderedPageBreak/>
              <w:t>come from different religious traditions  and reflect on  the questions they raise for our own beliefs and values</w:t>
            </w:r>
          </w:p>
          <w:p w:rsidR="008E618A" w:rsidRDefault="008E618A">
            <w:pPr>
              <w:rPr>
                <w:rFonts w:ascii="Arial" w:hAnsi="Arial" w:cs="Arial"/>
                <w:sz w:val="24"/>
                <w:szCs w:val="24"/>
              </w:rPr>
            </w:pPr>
          </w:p>
          <w:p w:rsidR="008E618A" w:rsidRDefault="008E618A">
            <w:pPr>
              <w:rPr>
                <w:rFonts w:ascii="Arial" w:hAnsi="Arial" w:cs="Arial"/>
                <w:sz w:val="24"/>
                <w:szCs w:val="24"/>
              </w:rPr>
            </w:pPr>
          </w:p>
        </w:tc>
        <w:tc>
          <w:tcPr>
            <w:tcW w:w="5528" w:type="dxa"/>
            <w:tcBorders>
              <w:top w:val="single" w:sz="4" w:space="0" w:color="auto"/>
              <w:left w:val="single" w:sz="4" w:space="0" w:color="auto"/>
              <w:bottom w:val="single" w:sz="4" w:space="0" w:color="auto"/>
              <w:right w:val="single" w:sz="4" w:space="0" w:color="auto"/>
            </w:tcBorders>
          </w:tcPr>
          <w:p w:rsidR="008E618A" w:rsidRDefault="008E618A">
            <w:pPr>
              <w:shd w:val="clear" w:color="auto" w:fill="B2A1C7" w:themeFill="accent4" w:themeFillTint="99"/>
              <w:rPr>
                <w:rFonts w:ascii="Arial" w:hAnsi="Arial" w:cs="Arial"/>
                <w:b/>
                <w:sz w:val="24"/>
                <w:szCs w:val="24"/>
              </w:rPr>
            </w:pPr>
            <w:r>
              <w:rPr>
                <w:rFonts w:ascii="Arial" w:hAnsi="Arial" w:cs="Arial"/>
                <w:b/>
                <w:sz w:val="24"/>
                <w:szCs w:val="24"/>
              </w:rPr>
              <w:lastRenderedPageBreak/>
              <w:t xml:space="preserve">Enquiry into Christian Love CC </w:t>
            </w:r>
          </w:p>
          <w:p w:rsidR="008E618A" w:rsidRDefault="008E618A">
            <w:pPr>
              <w:rPr>
                <w:rFonts w:ascii="Arial" w:hAnsi="Arial" w:cs="Arial"/>
                <w:b/>
                <w:sz w:val="24"/>
                <w:szCs w:val="24"/>
              </w:rPr>
            </w:pPr>
          </w:p>
          <w:p w:rsidR="008E618A" w:rsidRDefault="008E618A">
            <w:pPr>
              <w:rPr>
                <w:rFonts w:ascii="Arial" w:hAnsi="Arial" w:cs="Arial"/>
                <w:sz w:val="24"/>
                <w:szCs w:val="24"/>
              </w:rPr>
            </w:pPr>
            <w:r>
              <w:rPr>
                <w:rFonts w:ascii="Arial" w:hAnsi="Arial" w:cs="Arial"/>
                <w:sz w:val="24"/>
                <w:szCs w:val="24"/>
              </w:rPr>
              <w:t xml:space="preserve">10 Commandments, the Beatitudes, the 5 Basic Precepts, the Eightfold path, </w:t>
            </w:r>
          </w:p>
          <w:p w:rsidR="008E618A" w:rsidRDefault="008E618A">
            <w:pPr>
              <w:rPr>
                <w:rFonts w:ascii="Arial" w:hAnsi="Arial" w:cs="Arial"/>
                <w:sz w:val="24"/>
                <w:szCs w:val="24"/>
              </w:rPr>
            </w:pPr>
            <w:r>
              <w:rPr>
                <w:rStyle w:val="Emphasis"/>
                <w:rFonts w:ascii="Arial" w:hAnsi="Arial" w:cs="Arial"/>
                <w:sz w:val="24"/>
                <w:szCs w:val="24"/>
              </w:rPr>
              <w:lastRenderedPageBreak/>
              <w:t xml:space="preserve">Sikh </w:t>
            </w:r>
            <w:proofErr w:type="spellStart"/>
            <w:r>
              <w:rPr>
                <w:rStyle w:val="Emphasis"/>
                <w:rFonts w:ascii="Arial" w:hAnsi="Arial" w:cs="Arial"/>
                <w:sz w:val="24"/>
                <w:szCs w:val="24"/>
              </w:rPr>
              <w:t>Reht</w:t>
            </w:r>
            <w:proofErr w:type="spellEnd"/>
            <w:r>
              <w:rPr>
                <w:rStyle w:val="Emphasis"/>
                <w:rFonts w:ascii="Arial" w:hAnsi="Arial" w:cs="Arial"/>
                <w:sz w:val="24"/>
                <w:szCs w:val="24"/>
              </w:rPr>
              <w:t xml:space="preserve">  </w:t>
            </w:r>
            <w:proofErr w:type="spellStart"/>
            <w:r>
              <w:rPr>
                <w:rStyle w:val="Emphasis"/>
                <w:rFonts w:ascii="Arial" w:hAnsi="Arial" w:cs="Arial"/>
                <w:sz w:val="24"/>
                <w:szCs w:val="24"/>
              </w:rPr>
              <w:t>Maryada</w:t>
            </w:r>
            <w:proofErr w:type="spellEnd"/>
            <w:r>
              <w:rPr>
                <w:rFonts w:ascii="Arial" w:hAnsi="Arial" w:cs="Arial"/>
                <w:i/>
                <w:sz w:val="24"/>
                <w:szCs w:val="24"/>
              </w:rPr>
              <w:t>, (SRM),</w:t>
            </w:r>
            <w:r>
              <w:rPr>
                <w:rFonts w:ascii="Arial" w:hAnsi="Arial" w:cs="Arial"/>
                <w:sz w:val="24"/>
                <w:szCs w:val="24"/>
              </w:rPr>
              <w:t xml:space="preserve"> 10 Commandments of </w:t>
            </w:r>
            <w:proofErr w:type="spellStart"/>
            <w:r>
              <w:rPr>
                <w:rFonts w:ascii="Arial" w:hAnsi="Arial" w:cs="Arial"/>
                <w:sz w:val="24"/>
                <w:szCs w:val="24"/>
              </w:rPr>
              <w:t>Sanatha</w:t>
            </w:r>
            <w:proofErr w:type="spellEnd"/>
            <w:r>
              <w:rPr>
                <w:rFonts w:ascii="Arial" w:hAnsi="Arial" w:cs="Arial"/>
                <w:sz w:val="24"/>
                <w:szCs w:val="24"/>
              </w:rPr>
              <w:t xml:space="preserve"> Dharma </w:t>
            </w:r>
          </w:p>
          <w:p w:rsidR="008E618A" w:rsidRDefault="008E618A">
            <w:pPr>
              <w:rPr>
                <w:rFonts w:ascii="Arial" w:hAnsi="Arial" w:cs="Arial"/>
                <w:sz w:val="24"/>
                <w:szCs w:val="24"/>
              </w:rPr>
            </w:pPr>
            <w:r>
              <w:rPr>
                <w:rFonts w:ascii="Arial" w:hAnsi="Arial" w:cs="Arial"/>
                <w:sz w:val="24"/>
                <w:szCs w:val="24"/>
              </w:rPr>
              <w:t>War and moral codes - The Just War Theory, the Geneva convention</w:t>
            </w:r>
          </w:p>
          <w:p w:rsidR="008E618A" w:rsidRDefault="008E618A">
            <w:pPr>
              <w:rPr>
                <w:rFonts w:ascii="Arial" w:hAnsi="Arial" w:cs="Arial"/>
                <w:sz w:val="24"/>
                <w:szCs w:val="24"/>
              </w:rPr>
            </w:pPr>
          </w:p>
        </w:tc>
      </w:tr>
      <w:tr w:rsidR="008E618A" w:rsidTr="008E618A">
        <w:tc>
          <w:tcPr>
            <w:tcW w:w="4363"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b/>
                <w:sz w:val="24"/>
                <w:szCs w:val="24"/>
              </w:rPr>
            </w:pPr>
            <w:r>
              <w:rPr>
                <w:rFonts w:ascii="Arial" w:hAnsi="Arial" w:cs="Arial"/>
                <w:b/>
                <w:sz w:val="24"/>
                <w:szCs w:val="24"/>
              </w:rPr>
              <w:lastRenderedPageBreak/>
              <w:t>A4</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Show an understanding of coming of age ceremonies and how they demonstrate commitment to the faith</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Show a detailed knowledge of the leaders of faiths and how their beliefs are expressed in the lifestyle and actions</w:t>
            </w:r>
          </w:p>
        </w:tc>
        <w:tc>
          <w:tcPr>
            <w:tcW w:w="4959"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Interpret and evaluate  a variety of forms of religious and spiritual expression of individuals within different faiths</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Recall the details of the lives of at least 2 leaders of faith and explain how their beliefs inspired their actions and lifestyle</w:t>
            </w:r>
          </w:p>
        </w:tc>
        <w:tc>
          <w:tcPr>
            <w:tcW w:w="5528"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 xml:space="preserve">Expression through coming of age ceremonies: Bar Mitzvah, Sacred Thread,  Confirmation,  </w:t>
            </w:r>
          </w:p>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 xml:space="preserve">Imams,  Vicars,  </w:t>
            </w:r>
            <w:proofErr w:type="spellStart"/>
            <w:r>
              <w:rPr>
                <w:rFonts w:ascii="Arial" w:hAnsi="Arial" w:cs="Arial"/>
                <w:sz w:val="24"/>
                <w:szCs w:val="24"/>
              </w:rPr>
              <w:t>Pandits</w:t>
            </w:r>
            <w:proofErr w:type="spellEnd"/>
            <w:r>
              <w:rPr>
                <w:rFonts w:ascii="Arial" w:hAnsi="Arial" w:cs="Arial"/>
                <w:sz w:val="24"/>
                <w:szCs w:val="24"/>
              </w:rPr>
              <w:t xml:space="preserve">/Pujari,  Pope,  </w:t>
            </w:r>
          </w:p>
          <w:p w:rsidR="008E618A" w:rsidRDefault="008E618A">
            <w:pPr>
              <w:rPr>
                <w:rFonts w:ascii="Arial" w:hAnsi="Arial" w:cs="Arial"/>
                <w:sz w:val="24"/>
                <w:szCs w:val="24"/>
              </w:rPr>
            </w:pPr>
            <w:r>
              <w:rPr>
                <w:rFonts w:ascii="Arial" w:hAnsi="Arial" w:cs="Arial"/>
                <w:sz w:val="24"/>
                <w:szCs w:val="24"/>
              </w:rPr>
              <w:t>Sadhus, Nuns and monks, Sufi mystics,</w:t>
            </w:r>
          </w:p>
        </w:tc>
      </w:tr>
      <w:tr w:rsidR="008E618A" w:rsidTr="008E618A">
        <w:tc>
          <w:tcPr>
            <w:tcW w:w="4363"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b/>
                <w:sz w:val="24"/>
                <w:szCs w:val="24"/>
              </w:rPr>
            </w:pPr>
            <w:r>
              <w:rPr>
                <w:rFonts w:ascii="Arial" w:hAnsi="Arial" w:cs="Arial"/>
                <w:b/>
                <w:sz w:val="24"/>
                <w:szCs w:val="24"/>
              </w:rPr>
              <w:t>B1</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Demonstrate a detailed knowledge and  understanding  of many religious and philosophical key terms</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Show an understanding of the philosophical and religious questions and express their own beliefs and ideas with confidence</w:t>
            </w:r>
          </w:p>
          <w:p w:rsidR="008E618A" w:rsidRDefault="008E618A">
            <w:pPr>
              <w:rPr>
                <w:rFonts w:ascii="Arial" w:hAnsi="Arial" w:cs="Arial"/>
                <w:sz w:val="24"/>
                <w:szCs w:val="24"/>
              </w:rPr>
            </w:pPr>
          </w:p>
        </w:tc>
        <w:tc>
          <w:tcPr>
            <w:tcW w:w="4959"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Apply a wide range of religious and philosophical vocabulary recognising</w:t>
            </w:r>
          </w:p>
          <w:p w:rsidR="008E618A" w:rsidRDefault="008E618A">
            <w:pPr>
              <w:rPr>
                <w:rFonts w:ascii="Arial" w:hAnsi="Arial" w:cs="Arial"/>
                <w:sz w:val="24"/>
                <w:szCs w:val="24"/>
              </w:rPr>
            </w:pPr>
            <w:r>
              <w:rPr>
                <w:rFonts w:ascii="Arial" w:hAnsi="Arial" w:cs="Arial"/>
                <w:sz w:val="24"/>
                <w:szCs w:val="24"/>
              </w:rPr>
              <w:t xml:space="preserve"> the power and the limitations of language in expressing religious ideas and beliefs</w:t>
            </w:r>
          </w:p>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p>
        </w:tc>
        <w:tc>
          <w:tcPr>
            <w:tcW w:w="5528"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Miracles,  Immortality and revelation</w:t>
            </w:r>
          </w:p>
          <w:p w:rsidR="008E618A" w:rsidRDefault="008E618A">
            <w:pPr>
              <w:rPr>
                <w:rFonts w:ascii="Arial" w:hAnsi="Arial" w:cs="Arial"/>
                <w:sz w:val="24"/>
                <w:szCs w:val="24"/>
              </w:rPr>
            </w:pPr>
            <w:r>
              <w:rPr>
                <w:rFonts w:ascii="Arial" w:hAnsi="Arial" w:cs="Arial"/>
                <w:sz w:val="24"/>
                <w:szCs w:val="24"/>
              </w:rPr>
              <w:t>Transcendence and immanence</w:t>
            </w:r>
          </w:p>
          <w:p w:rsidR="008E618A" w:rsidRDefault="008E618A">
            <w:pPr>
              <w:rPr>
                <w:rFonts w:ascii="Arial" w:hAnsi="Arial" w:cs="Arial"/>
                <w:sz w:val="24"/>
                <w:szCs w:val="24"/>
              </w:rPr>
            </w:pPr>
            <w:r>
              <w:rPr>
                <w:rFonts w:ascii="Arial" w:hAnsi="Arial" w:cs="Arial"/>
                <w:sz w:val="24"/>
                <w:szCs w:val="24"/>
              </w:rPr>
              <w:t xml:space="preserve">Religious experiences: </w:t>
            </w:r>
          </w:p>
          <w:p w:rsidR="008E618A" w:rsidRDefault="008E618A">
            <w:pPr>
              <w:rPr>
                <w:rFonts w:ascii="Arial" w:hAnsi="Arial" w:cs="Arial"/>
                <w:sz w:val="24"/>
                <w:szCs w:val="24"/>
              </w:rPr>
            </w:pPr>
            <w:r>
              <w:rPr>
                <w:rFonts w:ascii="Arial" w:hAnsi="Arial" w:cs="Arial"/>
                <w:sz w:val="24"/>
                <w:szCs w:val="24"/>
              </w:rPr>
              <w:t>The road to Damascus</w:t>
            </w:r>
          </w:p>
          <w:p w:rsidR="008E618A" w:rsidRDefault="008E618A">
            <w:pPr>
              <w:rPr>
                <w:rFonts w:ascii="Arial" w:hAnsi="Arial" w:cs="Arial"/>
                <w:sz w:val="24"/>
                <w:szCs w:val="24"/>
              </w:rPr>
            </w:pPr>
            <w:r>
              <w:rPr>
                <w:rFonts w:ascii="Arial" w:hAnsi="Arial" w:cs="Arial"/>
                <w:sz w:val="24"/>
                <w:szCs w:val="24"/>
              </w:rPr>
              <w:t>The Night of Power</w:t>
            </w:r>
          </w:p>
          <w:p w:rsidR="008E618A" w:rsidRDefault="008E618A">
            <w:pPr>
              <w:rPr>
                <w:rFonts w:ascii="Arial" w:hAnsi="Arial" w:cs="Arial"/>
                <w:sz w:val="24"/>
                <w:szCs w:val="24"/>
              </w:rPr>
            </w:pPr>
            <w:r>
              <w:rPr>
                <w:rFonts w:ascii="Arial" w:hAnsi="Arial" w:cs="Arial"/>
                <w:sz w:val="24"/>
                <w:szCs w:val="24"/>
              </w:rPr>
              <w:t>The story of Lourdes</w:t>
            </w:r>
          </w:p>
          <w:p w:rsidR="008E618A" w:rsidRDefault="008E618A">
            <w:pPr>
              <w:rPr>
                <w:rFonts w:ascii="Arial" w:hAnsi="Arial" w:cs="Arial"/>
                <w:sz w:val="24"/>
                <w:szCs w:val="24"/>
              </w:rPr>
            </w:pPr>
            <w:r>
              <w:rPr>
                <w:rFonts w:ascii="Arial" w:hAnsi="Arial" w:cs="Arial"/>
                <w:sz w:val="24"/>
                <w:szCs w:val="24"/>
              </w:rPr>
              <w:t>The crying Ganesh</w:t>
            </w:r>
          </w:p>
          <w:p w:rsidR="008E618A" w:rsidRDefault="008E618A">
            <w:pPr>
              <w:rPr>
                <w:rFonts w:ascii="Arial" w:hAnsi="Arial" w:cs="Arial"/>
                <w:sz w:val="24"/>
                <w:szCs w:val="24"/>
              </w:rPr>
            </w:pPr>
            <w:r>
              <w:rPr>
                <w:rFonts w:ascii="Arial" w:hAnsi="Arial" w:cs="Arial"/>
                <w:sz w:val="24"/>
                <w:szCs w:val="24"/>
              </w:rPr>
              <w:t xml:space="preserve">God revealed through creation </w:t>
            </w:r>
          </w:p>
          <w:p w:rsidR="008E618A" w:rsidRDefault="008E618A">
            <w:pPr>
              <w:rPr>
                <w:rFonts w:ascii="Arial" w:hAnsi="Arial" w:cs="Arial"/>
                <w:sz w:val="24"/>
                <w:szCs w:val="24"/>
              </w:rPr>
            </w:pPr>
          </w:p>
        </w:tc>
      </w:tr>
      <w:tr w:rsidR="008E618A" w:rsidTr="008E618A">
        <w:trPr>
          <w:trHeight w:val="3985"/>
        </w:trPr>
        <w:tc>
          <w:tcPr>
            <w:tcW w:w="4363"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b/>
                <w:sz w:val="24"/>
                <w:szCs w:val="24"/>
              </w:rPr>
            </w:pPr>
            <w:r>
              <w:rPr>
                <w:rFonts w:ascii="Arial" w:hAnsi="Arial" w:cs="Arial"/>
                <w:b/>
                <w:sz w:val="24"/>
                <w:szCs w:val="24"/>
              </w:rPr>
              <w:lastRenderedPageBreak/>
              <w:t>B2</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 xml:space="preserve">Analyse their own position within the local community linked to values and beliefs. Develop their own understanding and  celebrate  their own identity, background and traditions and how these can compare with others. </w:t>
            </w:r>
          </w:p>
          <w:p w:rsidR="008E618A" w:rsidRDefault="008E618A">
            <w:pPr>
              <w:rPr>
                <w:rFonts w:ascii="Arial" w:hAnsi="Arial" w:cs="Arial"/>
                <w:sz w:val="24"/>
                <w:szCs w:val="24"/>
              </w:rPr>
            </w:pPr>
            <w:r>
              <w:rPr>
                <w:rFonts w:ascii="Arial" w:hAnsi="Arial" w:cs="Arial"/>
                <w:sz w:val="24"/>
                <w:szCs w:val="24"/>
              </w:rPr>
              <w:t xml:space="preserve">Evaluate the tensions and challenges of belonging to a faith community in the contemporary world </w:t>
            </w:r>
          </w:p>
          <w:p w:rsidR="008E618A" w:rsidRDefault="008E618A">
            <w:pPr>
              <w:rPr>
                <w:rFonts w:ascii="Arial" w:hAnsi="Arial" w:cs="Arial"/>
                <w:sz w:val="24"/>
                <w:szCs w:val="24"/>
              </w:rPr>
            </w:pPr>
          </w:p>
        </w:tc>
        <w:tc>
          <w:tcPr>
            <w:tcW w:w="4959"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Show an appreciation of the challenges of young people in following a faith in the local Solihull community and how their faith is linked to identity and tradition</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Gain an understanding of local issues within faith groups and the national initiatives including community cohesion and reflect how they may support tolerance and respect for each other</w:t>
            </w:r>
          </w:p>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p>
        </w:tc>
        <w:tc>
          <w:tcPr>
            <w:tcW w:w="5528"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bookmarkStart w:id="3" w:name="OLE_LINK3"/>
            <w:bookmarkStart w:id="4" w:name="OLE_LINK4"/>
            <w:r>
              <w:rPr>
                <w:rFonts w:ascii="Arial" w:hAnsi="Arial" w:cs="Arial"/>
                <w:sz w:val="24"/>
                <w:szCs w:val="24"/>
              </w:rPr>
              <w:t xml:space="preserve">Inter faith dialogue: </w:t>
            </w:r>
            <w:proofErr w:type="spellStart"/>
            <w:r>
              <w:rPr>
                <w:rFonts w:ascii="Arial" w:hAnsi="Arial" w:cs="Arial"/>
                <w:sz w:val="24"/>
                <w:szCs w:val="24"/>
              </w:rPr>
              <w:t>Corymeela</w:t>
            </w:r>
            <w:proofErr w:type="spellEnd"/>
            <w:r>
              <w:rPr>
                <w:rFonts w:ascii="Arial" w:hAnsi="Arial" w:cs="Arial"/>
                <w:sz w:val="24"/>
                <w:szCs w:val="24"/>
              </w:rPr>
              <w:t xml:space="preserve">,  </w:t>
            </w:r>
            <w:proofErr w:type="spellStart"/>
            <w:r>
              <w:rPr>
                <w:rFonts w:ascii="Arial" w:hAnsi="Arial" w:cs="Arial"/>
                <w:sz w:val="24"/>
                <w:szCs w:val="24"/>
              </w:rPr>
              <w:t>Taize</w:t>
            </w:r>
            <w:proofErr w:type="spellEnd"/>
            <w:r>
              <w:rPr>
                <w:rFonts w:ascii="Arial" w:hAnsi="Arial" w:cs="Arial"/>
                <w:sz w:val="24"/>
                <w:szCs w:val="24"/>
              </w:rPr>
              <w:t xml:space="preserve"> , Local inter faith dialogue - Solihull Faith Forum</w:t>
            </w:r>
          </w:p>
          <w:p w:rsidR="008E618A" w:rsidRDefault="008E618A">
            <w:pPr>
              <w:rPr>
                <w:rFonts w:ascii="Arial" w:hAnsi="Arial" w:cs="Arial"/>
                <w:sz w:val="24"/>
                <w:szCs w:val="24"/>
              </w:rPr>
            </w:pPr>
            <w:r>
              <w:rPr>
                <w:rFonts w:ascii="Arial" w:hAnsi="Arial" w:cs="Arial"/>
                <w:sz w:val="24"/>
                <w:szCs w:val="24"/>
              </w:rPr>
              <w:t>Community cohesion, wearing of religious symbols, the purpose of religious education</w:t>
            </w:r>
          </w:p>
          <w:p w:rsidR="008E618A" w:rsidRDefault="008E618A">
            <w:pPr>
              <w:rPr>
                <w:rFonts w:ascii="Arial" w:hAnsi="Arial" w:cs="Arial"/>
                <w:sz w:val="24"/>
                <w:szCs w:val="24"/>
              </w:rPr>
            </w:pPr>
            <w:r>
              <w:rPr>
                <w:rFonts w:ascii="Arial" w:hAnsi="Arial" w:cs="Arial"/>
                <w:sz w:val="24"/>
                <w:szCs w:val="24"/>
              </w:rPr>
              <w:t xml:space="preserve">Growing up in a faith </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 xml:space="preserve">Rites of passage including confirmation, Bar/Bat </w:t>
            </w:r>
            <w:proofErr w:type="spellStart"/>
            <w:r>
              <w:rPr>
                <w:rFonts w:ascii="Arial" w:hAnsi="Arial" w:cs="Arial"/>
                <w:sz w:val="24"/>
                <w:szCs w:val="24"/>
              </w:rPr>
              <w:t>Mitvah</w:t>
            </w:r>
            <w:proofErr w:type="spellEnd"/>
            <w:r>
              <w:rPr>
                <w:rFonts w:ascii="Arial" w:hAnsi="Arial" w:cs="Arial"/>
                <w:sz w:val="24"/>
                <w:szCs w:val="24"/>
              </w:rPr>
              <w:t xml:space="preserve"> and the sacred thread ceremony</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Prejudice and discrimination</w:t>
            </w:r>
            <w:bookmarkEnd w:id="3"/>
            <w:bookmarkEnd w:id="4"/>
          </w:p>
          <w:p w:rsidR="008E618A" w:rsidRDefault="008E618A">
            <w:pPr>
              <w:rPr>
                <w:rFonts w:ascii="Arial" w:hAnsi="Arial" w:cs="Arial"/>
                <w:sz w:val="24"/>
                <w:szCs w:val="24"/>
              </w:rPr>
            </w:pPr>
          </w:p>
        </w:tc>
      </w:tr>
      <w:tr w:rsidR="008E618A" w:rsidTr="008E618A">
        <w:trPr>
          <w:trHeight w:val="855"/>
        </w:trPr>
        <w:tc>
          <w:tcPr>
            <w:tcW w:w="4363"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b/>
                <w:sz w:val="24"/>
                <w:szCs w:val="24"/>
              </w:rPr>
            </w:pPr>
            <w:r>
              <w:rPr>
                <w:rFonts w:ascii="Arial" w:hAnsi="Arial" w:cs="Arial"/>
                <w:b/>
                <w:sz w:val="24"/>
                <w:szCs w:val="24"/>
              </w:rPr>
              <w:t>B3</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Show insight and knowledge into how moral codes develop over time and understand  the causation of their own moral codes and beliefs</w:t>
            </w:r>
          </w:p>
          <w:p w:rsidR="008E618A" w:rsidRDefault="008E618A">
            <w:pPr>
              <w:rPr>
                <w:rFonts w:ascii="Arial" w:hAnsi="Arial" w:cs="Arial"/>
                <w:sz w:val="24"/>
                <w:szCs w:val="24"/>
              </w:rPr>
            </w:pPr>
          </w:p>
          <w:p w:rsidR="008E618A" w:rsidRDefault="008E618A">
            <w:pPr>
              <w:rPr>
                <w:rFonts w:ascii="Arial" w:hAnsi="Arial" w:cs="Arial"/>
                <w:sz w:val="24"/>
                <w:szCs w:val="24"/>
              </w:rPr>
            </w:pPr>
          </w:p>
        </w:tc>
        <w:tc>
          <w:tcPr>
            <w:tcW w:w="4959"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Explain and analyse religious beliefs about ethical issues and develop a deeper  understanding of their own beliefs and values</w:t>
            </w:r>
          </w:p>
          <w:p w:rsidR="008E618A" w:rsidRDefault="008E618A">
            <w:pPr>
              <w:rPr>
                <w:rFonts w:ascii="Arial" w:hAnsi="Arial" w:cs="Arial"/>
                <w:sz w:val="24"/>
                <w:szCs w:val="24"/>
              </w:rPr>
            </w:pPr>
          </w:p>
          <w:p w:rsidR="008E618A" w:rsidRDefault="008E618A">
            <w:pPr>
              <w:rPr>
                <w:rFonts w:ascii="Arial" w:hAnsi="Arial" w:cs="Arial"/>
                <w:sz w:val="24"/>
                <w:szCs w:val="24"/>
              </w:rPr>
            </w:pPr>
          </w:p>
        </w:tc>
        <w:tc>
          <w:tcPr>
            <w:tcW w:w="5528"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Environmental issues ,  war and peace,  wealth and poverty</w:t>
            </w:r>
          </w:p>
          <w:p w:rsidR="008E618A" w:rsidRDefault="008E618A">
            <w:pPr>
              <w:rPr>
                <w:rFonts w:ascii="Arial" w:hAnsi="Arial" w:cs="Arial"/>
                <w:sz w:val="24"/>
                <w:szCs w:val="24"/>
              </w:rPr>
            </w:pPr>
            <w:r>
              <w:rPr>
                <w:rFonts w:ascii="Arial" w:hAnsi="Arial" w:cs="Arial"/>
                <w:sz w:val="24"/>
                <w:szCs w:val="24"/>
              </w:rPr>
              <w:t>Forgiveness and repentance</w:t>
            </w:r>
          </w:p>
          <w:p w:rsidR="008E618A" w:rsidRDefault="008E618A">
            <w:pPr>
              <w:rPr>
                <w:rFonts w:ascii="Arial" w:hAnsi="Arial" w:cs="Arial"/>
                <w:sz w:val="24"/>
                <w:szCs w:val="24"/>
              </w:rPr>
            </w:pPr>
            <w:r>
              <w:rPr>
                <w:rFonts w:ascii="Arial" w:hAnsi="Arial" w:cs="Arial"/>
                <w:sz w:val="24"/>
                <w:szCs w:val="24"/>
              </w:rPr>
              <w:t xml:space="preserve">Issues of good and evil </w:t>
            </w:r>
          </w:p>
          <w:p w:rsidR="008E618A" w:rsidRDefault="008E618A">
            <w:pPr>
              <w:rPr>
                <w:rFonts w:ascii="Arial" w:hAnsi="Arial" w:cs="Arial"/>
                <w:sz w:val="24"/>
                <w:szCs w:val="24"/>
              </w:rPr>
            </w:pPr>
            <w:r>
              <w:rPr>
                <w:rFonts w:ascii="Arial" w:hAnsi="Arial" w:cs="Arial"/>
                <w:sz w:val="24"/>
                <w:szCs w:val="24"/>
              </w:rPr>
              <w:t>Agape</w:t>
            </w:r>
          </w:p>
          <w:p w:rsidR="008E618A" w:rsidRDefault="008E618A">
            <w:pPr>
              <w:rPr>
                <w:rFonts w:ascii="Arial" w:hAnsi="Arial" w:cs="Arial"/>
                <w:sz w:val="24"/>
                <w:szCs w:val="24"/>
              </w:rPr>
            </w:pPr>
            <w:r>
              <w:rPr>
                <w:rFonts w:ascii="Arial" w:hAnsi="Arial" w:cs="Arial"/>
                <w:sz w:val="24"/>
                <w:szCs w:val="24"/>
              </w:rPr>
              <w:t>Equality</w:t>
            </w:r>
          </w:p>
        </w:tc>
      </w:tr>
      <w:tr w:rsidR="008E618A" w:rsidTr="008E618A">
        <w:trPr>
          <w:trHeight w:val="765"/>
        </w:trPr>
        <w:tc>
          <w:tcPr>
            <w:tcW w:w="4363"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b/>
                <w:sz w:val="24"/>
                <w:szCs w:val="24"/>
              </w:rPr>
            </w:pPr>
            <w:r>
              <w:rPr>
                <w:rFonts w:ascii="Arial" w:hAnsi="Arial" w:cs="Arial"/>
                <w:b/>
                <w:sz w:val="24"/>
                <w:szCs w:val="24"/>
              </w:rPr>
              <w:t>B4</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 xml:space="preserve">Demonstrate an understanding of </w:t>
            </w:r>
            <w:r>
              <w:rPr>
                <w:rFonts w:ascii="Arial" w:hAnsi="Arial" w:cs="Arial"/>
                <w:sz w:val="24"/>
                <w:szCs w:val="24"/>
              </w:rPr>
              <w:lastRenderedPageBreak/>
              <w:t>different forms of expression of religious worship in a variety of faiths and within the same faith.</w:t>
            </w:r>
          </w:p>
          <w:p w:rsidR="008E618A" w:rsidRDefault="008E618A">
            <w:pPr>
              <w:rPr>
                <w:rFonts w:ascii="Arial" w:hAnsi="Arial" w:cs="Arial"/>
                <w:sz w:val="24"/>
                <w:szCs w:val="24"/>
              </w:rPr>
            </w:pPr>
          </w:p>
          <w:p w:rsidR="008E618A" w:rsidRDefault="008E618A">
            <w:pPr>
              <w:rPr>
                <w:rFonts w:ascii="Arial" w:hAnsi="Arial" w:cs="Arial"/>
                <w:sz w:val="24"/>
                <w:szCs w:val="24"/>
              </w:rPr>
            </w:pPr>
          </w:p>
        </w:tc>
        <w:tc>
          <w:tcPr>
            <w:tcW w:w="4959"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 xml:space="preserve">Explore and reflect on the relationship </w:t>
            </w:r>
            <w:r>
              <w:rPr>
                <w:rFonts w:ascii="Arial" w:hAnsi="Arial" w:cs="Arial"/>
                <w:sz w:val="24"/>
                <w:szCs w:val="24"/>
              </w:rPr>
              <w:lastRenderedPageBreak/>
              <w:t>between religious beliefs, practices, teachings, and spiritual expression communicating their own ideas and using reasoned argument</w:t>
            </w:r>
          </w:p>
          <w:p w:rsidR="008E618A" w:rsidRDefault="008E618A">
            <w:pPr>
              <w:rPr>
                <w:rFonts w:ascii="Arial" w:hAnsi="Arial" w:cs="Arial"/>
                <w:sz w:val="24"/>
                <w:szCs w:val="24"/>
              </w:rPr>
            </w:pPr>
          </w:p>
          <w:p w:rsidR="008E618A" w:rsidRDefault="008E618A">
            <w:pPr>
              <w:rPr>
                <w:rFonts w:ascii="Arial" w:hAnsi="Arial" w:cs="Arial"/>
                <w:sz w:val="24"/>
                <w:szCs w:val="24"/>
              </w:rPr>
            </w:pPr>
          </w:p>
        </w:tc>
        <w:tc>
          <w:tcPr>
            <w:tcW w:w="5528" w:type="dxa"/>
            <w:tcBorders>
              <w:top w:val="single" w:sz="4" w:space="0" w:color="auto"/>
              <w:left w:val="single" w:sz="4" w:space="0" w:color="auto"/>
              <w:bottom w:val="single" w:sz="4" w:space="0" w:color="auto"/>
              <w:right w:val="single" w:sz="4" w:space="0" w:color="auto"/>
            </w:tcBorders>
          </w:tcPr>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t>The experience of the spiritual through worship</w:t>
            </w:r>
          </w:p>
          <w:p w:rsidR="008E618A" w:rsidRDefault="008E618A">
            <w:pPr>
              <w:rPr>
                <w:rFonts w:ascii="Arial" w:hAnsi="Arial" w:cs="Arial"/>
                <w:sz w:val="24"/>
                <w:szCs w:val="24"/>
              </w:rPr>
            </w:pPr>
          </w:p>
          <w:p w:rsidR="008E618A" w:rsidRDefault="008E618A">
            <w:pPr>
              <w:rPr>
                <w:rFonts w:ascii="Arial" w:hAnsi="Arial" w:cs="Arial"/>
                <w:sz w:val="24"/>
                <w:szCs w:val="24"/>
              </w:rPr>
            </w:pPr>
            <w:r>
              <w:rPr>
                <w:rFonts w:ascii="Arial" w:hAnsi="Arial" w:cs="Arial"/>
                <w:sz w:val="24"/>
                <w:szCs w:val="24"/>
              </w:rPr>
              <w:lastRenderedPageBreak/>
              <w:t>Corporate worship, Pilgrimage, Diversity of private worship – meditation and prayer</w:t>
            </w:r>
          </w:p>
        </w:tc>
      </w:tr>
    </w:tbl>
    <w:p w:rsidR="000A4E46" w:rsidRDefault="008E618A"/>
    <w:sectPr w:rsidR="000A4E46" w:rsidSect="008E618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56C6C"/>
    <w:multiLevelType w:val="hybridMultilevel"/>
    <w:tmpl w:val="59BA9AE8"/>
    <w:lvl w:ilvl="0" w:tplc="5986C0B4">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18A"/>
    <w:rsid w:val="000554E8"/>
    <w:rsid w:val="008B1552"/>
    <w:rsid w:val="008E6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A025"/>
  <w15:chartTrackingRefBased/>
  <w15:docId w15:val="{EA32E048-368C-4352-9D06-1F91EDD0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6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18A"/>
    <w:pPr>
      <w:spacing w:after="0" w:line="240" w:lineRule="auto"/>
      <w:ind w:left="720"/>
      <w:contextualSpacing/>
    </w:pPr>
    <w:rPr>
      <w:rFonts w:ascii="Arial" w:eastAsia="Times New Roman" w:hAnsi="Arial" w:cs="Times New Roman"/>
      <w:sz w:val="24"/>
      <w:szCs w:val="24"/>
    </w:rPr>
  </w:style>
  <w:style w:type="table" w:styleId="TableGrid">
    <w:name w:val="Table Grid"/>
    <w:basedOn w:val="TableNormal"/>
    <w:uiPriority w:val="59"/>
    <w:rsid w:val="008E618A"/>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8E61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E61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14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Owen</dc:creator>
  <cp:keywords/>
  <dc:description/>
  <cp:lastModifiedBy>Rebecca Owen</cp:lastModifiedBy>
  <cp:revision>1</cp:revision>
  <dcterms:created xsi:type="dcterms:W3CDTF">2017-02-21T10:13:00Z</dcterms:created>
  <dcterms:modified xsi:type="dcterms:W3CDTF">2017-02-21T10:14:00Z</dcterms:modified>
</cp:coreProperties>
</file>