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66" w:rsidRDefault="00551C66" w:rsidP="00551C66">
      <w:pPr>
        <w:jc w:val="center"/>
      </w:pPr>
      <w:r>
        <w:object w:dxaOrig="3401"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87.75pt" o:ole="" fillcolor="window">
            <v:imagedata r:id="rId8" o:title=""/>
          </v:shape>
          <o:OLEObject Type="Embed" ProgID="Word.Document.8" ShapeID="_x0000_i1025" DrawAspect="Content" ObjectID="_1465798836" r:id="rId9">
            <o:FieldCodes>\s</o:FieldCodes>
          </o:OLEObject>
        </w:object>
      </w:r>
    </w:p>
    <w:p w:rsidR="00551C66" w:rsidRDefault="00551C66" w:rsidP="00551C66">
      <w:pPr>
        <w:jc w:val="center"/>
      </w:pPr>
    </w:p>
    <w:p w:rsidR="00551C66" w:rsidRDefault="00551C66" w:rsidP="00551C66">
      <w:pPr>
        <w:jc w:val="center"/>
      </w:pPr>
    </w:p>
    <w:p w:rsidR="00551C66" w:rsidRPr="003A70C5" w:rsidRDefault="00551C66" w:rsidP="00551C66">
      <w:pPr>
        <w:jc w:val="center"/>
        <w:rPr>
          <w:rFonts w:ascii="Calibri" w:hAnsi="Calibri" w:cs="Calibri"/>
          <w:b/>
          <w:sz w:val="80"/>
          <w:szCs w:val="80"/>
        </w:rPr>
      </w:pPr>
      <w:r w:rsidRPr="003A70C5">
        <w:rPr>
          <w:rFonts w:ascii="Calibri" w:hAnsi="Calibri" w:cs="Calibri"/>
          <w:b/>
          <w:sz w:val="80"/>
          <w:szCs w:val="80"/>
        </w:rPr>
        <w:t xml:space="preserve">SOLIHULL GOVERNOR SERVICES </w:t>
      </w:r>
    </w:p>
    <w:p w:rsidR="00551C66" w:rsidRPr="003F3071" w:rsidRDefault="00551C66" w:rsidP="00551C66">
      <w:pPr>
        <w:jc w:val="center"/>
        <w:rPr>
          <w:rFonts w:ascii="Calibri" w:hAnsi="Calibri" w:cs="Calibri"/>
          <w:b/>
          <w:sz w:val="52"/>
          <w:szCs w:val="52"/>
        </w:rPr>
      </w:pPr>
    </w:p>
    <w:p w:rsidR="00551C66" w:rsidRPr="003F3071" w:rsidRDefault="00551C66" w:rsidP="00551C66">
      <w:pPr>
        <w:jc w:val="center"/>
        <w:rPr>
          <w:rFonts w:ascii="Calibri" w:hAnsi="Calibri" w:cs="Calibri"/>
          <w:b/>
          <w:sz w:val="52"/>
          <w:szCs w:val="52"/>
        </w:rPr>
      </w:pPr>
    </w:p>
    <w:p w:rsidR="003F3071" w:rsidRDefault="003F3071" w:rsidP="003F3071">
      <w:pPr>
        <w:pStyle w:val="Default"/>
      </w:pPr>
    </w:p>
    <w:p w:rsidR="003F3071" w:rsidRDefault="003F3071" w:rsidP="003F3071">
      <w:pPr>
        <w:pStyle w:val="Default"/>
        <w:jc w:val="center"/>
        <w:rPr>
          <w:rFonts w:asciiTheme="minorHAnsi" w:hAnsiTheme="minorHAnsi" w:cstheme="minorHAnsi"/>
          <w:b/>
          <w:bCs/>
          <w:sz w:val="80"/>
          <w:szCs w:val="96"/>
        </w:rPr>
      </w:pPr>
      <w:r w:rsidRPr="003F3071">
        <w:rPr>
          <w:rFonts w:asciiTheme="minorHAnsi" w:hAnsiTheme="minorHAnsi" w:cstheme="minorHAnsi"/>
          <w:b/>
          <w:bCs/>
          <w:sz w:val="80"/>
          <w:szCs w:val="96"/>
        </w:rPr>
        <w:t>E</w:t>
      </w:r>
      <w:r>
        <w:rPr>
          <w:rFonts w:asciiTheme="minorHAnsi" w:hAnsiTheme="minorHAnsi" w:cstheme="minorHAnsi"/>
          <w:b/>
          <w:bCs/>
          <w:sz w:val="80"/>
          <w:szCs w:val="96"/>
        </w:rPr>
        <w:t>FFECTIVE GOVERNANCE FOR GOOD SCHOOLS</w:t>
      </w:r>
    </w:p>
    <w:p w:rsidR="003F3071" w:rsidRPr="003F3071" w:rsidRDefault="003F3071" w:rsidP="003F3071">
      <w:pPr>
        <w:pStyle w:val="Default"/>
        <w:jc w:val="center"/>
        <w:rPr>
          <w:rFonts w:asciiTheme="minorHAnsi" w:hAnsiTheme="minorHAnsi" w:cstheme="minorHAnsi"/>
          <w:sz w:val="80"/>
          <w:szCs w:val="96"/>
        </w:rPr>
      </w:pPr>
    </w:p>
    <w:p w:rsidR="00551C66" w:rsidRPr="003F3071" w:rsidRDefault="003F3071" w:rsidP="003F3071">
      <w:pPr>
        <w:jc w:val="center"/>
        <w:rPr>
          <w:rFonts w:asciiTheme="minorHAnsi" w:hAnsiTheme="minorHAnsi" w:cstheme="minorHAnsi"/>
          <w:b/>
          <w:sz w:val="80"/>
          <w:szCs w:val="72"/>
        </w:rPr>
      </w:pPr>
      <w:r w:rsidRPr="003F3071">
        <w:rPr>
          <w:rFonts w:asciiTheme="minorHAnsi" w:hAnsiTheme="minorHAnsi" w:cstheme="minorHAnsi"/>
          <w:b/>
          <w:bCs/>
          <w:sz w:val="80"/>
          <w:szCs w:val="72"/>
        </w:rPr>
        <w:t xml:space="preserve">Twenty key questions a governing body </w:t>
      </w:r>
      <w:r>
        <w:rPr>
          <w:rFonts w:asciiTheme="minorHAnsi" w:hAnsiTheme="minorHAnsi" w:cstheme="minorHAnsi"/>
          <w:b/>
          <w:bCs/>
          <w:sz w:val="80"/>
          <w:szCs w:val="72"/>
        </w:rPr>
        <w:t>should</w:t>
      </w:r>
      <w:r w:rsidRPr="003F3071">
        <w:rPr>
          <w:rFonts w:asciiTheme="minorHAnsi" w:hAnsiTheme="minorHAnsi" w:cstheme="minorHAnsi"/>
          <w:b/>
          <w:bCs/>
          <w:sz w:val="80"/>
          <w:szCs w:val="72"/>
        </w:rPr>
        <w:t xml:space="preserve"> ask itself</w:t>
      </w:r>
    </w:p>
    <w:p w:rsidR="00551C66" w:rsidRDefault="00551C66" w:rsidP="00551C66">
      <w:pPr>
        <w:jc w:val="center"/>
      </w:pPr>
      <w:r>
        <w:rPr>
          <w:rFonts w:ascii="Calibri" w:hAnsi="Calibri" w:cs="Calibri"/>
          <w:b/>
          <w:sz w:val="80"/>
          <w:szCs w:val="80"/>
        </w:rPr>
        <w:br w:type="page"/>
      </w:r>
      <w:r w:rsidR="00D21EA4">
        <w:object w:dxaOrig="3401" w:dyaOrig="1440">
          <v:shape id="_x0000_i1026" type="#_x0000_t75" style="width:170.25pt;height:1in" o:ole="" fillcolor="window">
            <v:imagedata r:id="rId10" o:title=""/>
          </v:shape>
          <o:OLEObject Type="Embed" ProgID="Word.Document.8" ShapeID="_x0000_i1026" DrawAspect="Content" ObjectID="_1465798837" r:id="rId11">
            <o:FieldCodes>\s</o:FieldCodes>
          </o:OLEObject>
        </w:object>
      </w:r>
    </w:p>
    <w:p w:rsidR="00D21EA4" w:rsidRDefault="00D21EA4" w:rsidP="00551C66">
      <w:pPr>
        <w:jc w:val="center"/>
        <w:rPr>
          <w:sz w:val="16"/>
          <w:szCs w:val="16"/>
        </w:rPr>
      </w:pPr>
    </w:p>
    <w:p w:rsidR="00F34ADD" w:rsidRDefault="00F34ADD" w:rsidP="00551C66">
      <w:pPr>
        <w:jc w:val="center"/>
        <w:rPr>
          <w:sz w:val="16"/>
          <w:szCs w:val="16"/>
        </w:rPr>
      </w:pPr>
    </w:p>
    <w:p w:rsidR="00F34ADD" w:rsidRPr="00D21EA4" w:rsidRDefault="00F34ADD" w:rsidP="00551C66">
      <w:pPr>
        <w:jc w:val="center"/>
        <w:rPr>
          <w:sz w:val="16"/>
          <w:szCs w:val="16"/>
        </w:rPr>
      </w:pPr>
    </w:p>
    <w:p w:rsidR="003F3071" w:rsidRPr="003F3071" w:rsidRDefault="003F3071" w:rsidP="003F3071">
      <w:pPr>
        <w:pStyle w:val="Default"/>
        <w:jc w:val="center"/>
        <w:rPr>
          <w:rFonts w:asciiTheme="minorHAnsi" w:hAnsiTheme="minorHAnsi" w:cstheme="minorHAnsi"/>
          <w:b/>
          <w:bCs/>
          <w:sz w:val="56"/>
          <w:szCs w:val="56"/>
        </w:rPr>
      </w:pPr>
      <w:r w:rsidRPr="003F3071">
        <w:rPr>
          <w:rFonts w:asciiTheme="minorHAnsi" w:hAnsiTheme="minorHAnsi" w:cstheme="minorHAnsi"/>
          <w:b/>
          <w:bCs/>
          <w:sz w:val="56"/>
          <w:szCs w:val="56"/>
        </w:rPr>
        <w:t>EFFECTIVE GOVERNANCE FOR GOOD SCHOOLS</w:t>
      </w:r>
    </w:p>
    <w:p w:rsidR="003F3071" w:rsidRPr="003F3071" w:rsidRDefault="003F3071" w:rsidP="003F3071">
      <w:pPr>
        <w:pStyle w:val="Default"/>
        <w:jc w:val="center"/>
        <w:rPr>
          <w:rFonts w:asciiTheme="minorHAnsi" w:hAnsiTheme="minorHAnsi" w:cstheme="minorHAnsi"/>
          <w:sz w:val="56"/>
          <w:szCs w:val="56"/>
        </w:rPr>
      </w:pPr>
    </w:p>
    <w:p w:rsidR="003F3071" w:rsidRPr="003F3071" w:rsidRDefault="003F3071" w:rsidP="003F3071">
      <w:pPr>
        <w:jc w:val="center"/>
        <w:rPr>
          <w:rFonts w:asciiTheme="minorHAnsi" w:hAnsiTheme="minorHAnsi" w:cstheme="minorHAnsi"/>
          <w:b/>
          <w:sz w:val="48"/>
          <w:szCs w:val="48"/>
        </w:rPr>
      </w:pPr>
      <w:r w:rsidRPr="003F3071">
        <w:rPr>
          <w:rFonts w:asciiTheme="minorHAnsi" w:hAnsiTheme="minorHAnsi" w:cstheme="minorHAnsi"/>
          <w:b/>
          <w:bCs/>
          <w:sz w:val="48"/>
          <w:szCs w:val="48"/>
        </w:rPr>
        <w:t>Twenty key questions a governing body should ask itself</w:t>
      </w:r>
    </w:p>
    <w:p w:rsidR="00551C66" w:rsidRDefault="00551C66" w:rsidP="00551C66">
      <w:pPr>
        <w:jc w:val="center"/>
        <w:rPr>
          <w:rFonts w:ascii="Calibri" w:hAnsi="Calibri" w:cs="Calibri"/>
          <w:b/>
          <w:sz w:val="20"/>
          <w:szCs w:val="20"/>
        </w:rPr>
      </w:pPr>
    </w:p>
    <w:p w:rsidR="003F3071" w:rsidRDefault="003F3071" w:rsidP="003F3071">
      <w:pPr>
        <w:pStyle w:val="Default"/>
      </w:pPr>
    </w:p>
    <w:p w:rsidR="003F3071" w:rsidRPr="00EA696D" w:rsidRDefault="003F3071" w:rsidP="003F3071">
      <w:pPr>
        <w:pStyle w:val="Default"/>
        <w:rPr>
          <w:sz w:val="28"/>
          <w:szCs w:val="28"/>
        </w:rPr>
      </w:pPr>
      <w:r w:rsidRPr="00EA696D">
        <w:rPr>
          <w:sz w:val="28"/>
          <w:szCs w:val="28"/>
        </w:rPr>
        <w:t xml:space="preserve">Strong governance is essential for good schools.  The key role of governing bodies is to support and challenge </w:t>
      </w:r>
      <w:proofErr w:type="spellStart"/>
      <w:r w:rsidRPr="00EA696D">
        <w:rPr>
          <w:sz w:val="28"/>
          <w:szCs w:val="28"/>
        </w:rPr>
        <w:t>headteachers</w:t>
      </w:r>
      <w:proofErr w:type="spellEnd"/>
      <w:r w:rsidRPr="00EA696D">
        <w:rPr>
          <w:sz w:val="28"/>
          <w:szCs w:val="28"/>
        </w:rPr>
        <w:t xml:space="preserve"> in order to ensure pupils receive the best possible education.  Governing bodies also need support and challenge. We therefore set out to encourage governors to challenge themselves as the best governing bodies already do. </w:t>
      </w:r>
    </w:p>
    <w:p w:rsidR="003F3071" w:rsidRPr="00EA696D" w:rsidRDefault="003F3071" w:rsidP="003F3071">
      <w:pPr>
        <w:pStyle w:val="Default"/>
        <w:rPr>
          <w:sz w:val="28"/>
          <w:szCs w:val="28"/>
        </w:rPr>
      </w:pPr>
    </w:p>
    <w:p w:rsidR="003F3071" w:rsidRPr="00EA696D" w:rsidRDefault="003F3071" w:rsidP="003F3071">
      <w:pPr>
        <w:pStyle w:val="Default"/>
        <w:rPr>
          <w:sz w:val="28"/>
          <w:szCs w:val="28"/>
        </w:rPr>
      </w:pPr>
      <w:r w:rsidRPr="00EA696D">
        <w:rPr>
          <w:sz w:val="28"/>
          <w:szCs w:val="28"/>
        </w:rPr>
        <w:t xml:space="preserve">The National Governors’ Association have prepared 20 questions for governing bodies to ask themselves.  These questions should enable every governing body to challenge its own practice and, if the answers derive from a genuine discussion based on the evidence available, decide when and how improvements can be made. </w:t>
      </w:r>
    </w:p>
    <w:p w:rsidR="003F3071" w:rsidRPr="00EA696D" w:rsidRDefault="003F3071" w:rsidP="003F3071">
      <w:pPr>
        <w:pStyle w:val="Default"/>
        <w:rPr>
          <w:sz w:val="28"/>
          <w:szCs w:val="28"/>
        </w:rPr>
      </w:pPr>
    </w:p>
    <w:p w:rsidR="003F3071" w:rsidRPr="00EA696D" w:rsidRDefault="003F3071" w:rsidP="003F3071">
      <w:pPr>
        <w:pStyle w:val="Default"/>
        <w:rPr>
          <w:b/>
          <w:bCs/>
          <w:sz w:val="28"/>
          <w:szCs w:val="28"/>
        </w:rPr>
      </w:pPr>
      <w:r w:rsidRPr="00EA696D">
        <w:rPr>
          <w:sz w:val="28"/>
          <w:szCs w:val="28"/>
        </w:rPr>
        <w:t xml:space="preserve">They are </w:t>
      </w:r>
      <w:r w:rsidRPr="00EA696D">
        <w:rPr>
          <w:b/>
          <w:bCs/>
          <w:sz w:val="28"/>
          <w:szCs w:val="28"/>
        </w:rPr>
        <w:t xml:space="preserve">NOT </w:t>
      </w:r>
      <w:r w:rsidRPr="00EA696D">
        <w:rPr>
          <w:sz w:val="28"/>
          <w:szCs w:val="28"/>
        </w:rPr>
        <w:t>attempting to</w:t>
      </w:r>
      <w:r w:rsidRPr="00EA696D">
        <w:rPr>
          <w:b/>
          <w:bCs/>
          <w:sz w:val="28"/>
          <w:szCs w:val="28"/>
        </w:rPr>
        <w:t xml:space="preserve">: </w:t>
      </w:r>
    </w:p>
    <w:p w:rsidR="003F3071" w:rsidRPr="00EA696D" w:rsidRDefault="003F3071" w:rsidP="003F3071">
      <w:pPr>
        <w:pStyle w:val="Default"/>
        <w:rPr>
          <w:sz w:val="28"/>
          <w:szCs w:val="28"/>
        </w:rPr>
      </w:pPr>
    </w:p>
    <w:p w:rsidR="003F3071" w:rsidRPr="00EA696D" w:rsidRDefault="003F3071" w:rsidP="003F3071">
      <w:pPr>
        <w:pStyle w:val="Default"/>
        <w:numPr>
          <w:ilvl w:val="0"/>
          <w:numId w:val="15"/>
        </w:numPr>
        <w:spacing w:after="277"/>
        <w:rPr>
          <w:sz w:val="28"/>
          <w:szCs w:val="28"/>
        </w:rPr>
      </w:pPr>
      <w:r w:rsidRPr="00EA696D">
        <w:rPr>
          <w:sz w:val="28"/>
          <w:szCs w:val="28"/>
        </w:rPr>
        <w:t xml:space="preserve">cover every aspect of effective governance, </w:t>
      </w:r>
    </w:p>
    <w:p w:rsidR="003F3071" w:rsidRPr="00EA696D" w:rsidRDefault="003F3071" w:rsidP="003F3071">
      <w:pPr>
        <w:pStyle w:val="Default"/>
        <w:numPr>
          <w:ilvl w:val="0"/>
          <w:numId w:val="15"/>
        </w:numPr>
        <w:spacing w:after="277"/>
        <w:rPr>
          <w:sz w:val="28"/>
          <w:szCs w:val="28"/>
        </w:rPr>
      </w:pPr>
      <w:r w:rsidRPr="00EA696D">
        <w:rPr>
          <w:sz w:val="28"/>
          <w:szCs w:val="28"/>
        </w:rPr>
        <w:t xml:space="preserve">give the answers – these can only be obtained from reflecting honestly and fully on current practice in comparison with others, </w:t>
      </w:r>
    </w:p>
    <w:p w:rsidR="003F3071" w:rsidRPr="00EA696D" w:rsidRDefault="003F3071" w:rsidP="003F3071">
      <w:pPr>
        <w:pStyle w:val="Default"/>
        <w:numPr>
          <w:ilvl w:val="0"/>
          <w:numId w:val="15"/>
        </w:numPr>
        <w:rPr>
          <w:sz w:val="28"/>
          <w:szCs w:val="28"/>
        </w:rPr>
      </w:pPr>
      <w:proofErr w:type="gramStart"/>
      <w:r w:rsidRPr="00EA696D">
        <w:rPr>
          <w:sz w:val="28"/>
          <w:szCs w:val="28"/>
        </w:rPr>
        <w:t>replace</w:t>
      </w:r>
      <w:proofErr w:type="gramEnd"/>
      <w:r w:rsidRPr="00EA696D">
        <w:rPr>
          <w:sz w:val="28"/>
          <w:szCs w:val="28"/>
        </w:rPr>
        <w:t xml:space="preserve"> the good guidance for governing bodies provided by a range of organisations. </w:t>
      </w:r>
    </w:p>
    <w:p w:rsidR="003F3071" w:rsidRPr="00EA696D" w:rsidRDefault="003F3071" w:rsidP="003F3071">
      <w:pPr>
        <w:pStyle w:val="Default"/>
        <w:rPr>
          <w:sz w:val="28"/>
          <w:szCs w:val="28"/>
        </w:rPr>
      </w:pPr>
    </w:p>
    <w:p w:rsidR="002D1FE8" w:rsidRDefault="002D1FE8" w:rsidP="003F3071">
      <w:pPr>
        <w:rPr>
          <w:rFonts w:ascii="Calibri" w:hAnsi="Calibri" w:cs="Calibri"/>
          <w:sz w:val="32"/>
          <w:szCs w:val="32"/>
        </w:rPr>
      </w:pPr>
      <w:r>
        <w:rPr>
          <w:rFonts w:ascii="Calibri" w:hAnsi="Calibri" w:cs="Calibri"/>
          <w:sz w:val="32"/>
          <w:szCs w:val="32"/>
        </w:rPr>
        <w:br w:type="page"/>
      </w:r>
    </w:p>
    <w:p w:rsidR="002D1FE8" w:rsidRDefault="00753A74" w:rsidP="00753A74">
      <w:pPr>
        <w:jc w:val="center"/>
        <w:rPr>
          <w:rFonts w:ascii="Calibri" w:hAnsi="Calibri" w:cs="Calibri"/>
          <w:sz w:val="32"/>
          <w:szCs w:val="32"/>
        </w:rPr>
      </w:pPr>
      <w:r>
        <w:object w:dxaOrig="3401" w:dyaOrig="1440">
          <v:shape id="_x0000_i1027" type="#_x0000_t75" style="width:170.25pt;height:1in" o:ole="" fillcolor="window">
            <v:imagedata r:id="rId10" o:title=""/>
          </v:shape>
          <o:OLEObject Type="Embed" ProgID="Word.Document.8" ShapeID="_x0000_i1027" DrawAspect="Content" ObjectID="_1465798838" r:id="rId12">
            <o:FieldCodes>\s</o:FieldCodes>
          </o:OLEObject>
        </w:object>
      </w:r>
    </w:p>
    <w:p w:rsidR="00753A74" w:rsidRPr="00D21EA4" w:rsidRDefault="00753A74" w:rsidP="00753A74">
      <w:pPr>
        <w:jc w:val="center"/>
        <w:rPr>
          <w:sz w:val="16"/>
          <w:szCs w:val="16"/>
        </w:rPr>
      </w:pPr>
    </w:p>
    <w:p w:rsidR="003F3071" w:rsidRDefault="003F3071" w:rsidP="003F3071">
      <w:pPr>
        <w:pStyle w:val="Default"/>
        <w:jc w:val="center"/>
        <w:rPr>
          <w:b/>
          <w:bCs/>
          <w:sz w:val="48"/>
          <w:szCs w:val="48"/>
        </w:rPr>
      </w:pPr>
      <w:bookmarkStart w:id="0" w:name="_Toc235871771"/>
      <w:bookmarkStart w:id="1" w:name="_Toc235872349"/>
      <w:bookmarkStart w:id="2" w:name="_Toc235873177"/>
      <w:bookmarkStart w:id="3" w:name="_Toc235873302"/>
      <w:bookmarkStart w:id="4" w:name="_Toc235874027"/>
      <w:bookmarkStart w:id="5" w:name="_Toc235874226"/>
      <w:r w:rsidRPr="003F3071">
        <w:rPr>
          <w:b/>
          <w:bCs/>
          <w:sz w:val="48"/>
          <w:szCs w:val="48"/>
        </w:rPr>
        <w:t>Twenty key questions for a school governing body to ask itself</w:t>
      </w:r>
    </w:p>
    <w:p w:rsidR="003F3071" w:rsidRDefault="003F3071" w:rsidP="003F3071">
      <w:pPr>
        <w:pStyle w:val="Default"/>
        <w:jc w:val="center"/>
        <w:rPr>
          <w:sz w:val="48"/>
          <w:szCs w:val="48"/>
        </w:rPr>
      </w:pPr>
    </w:p>
    <w:p w:rsidR="003F3071" w:rsidRDefault="003F3071" w:rsidP="003F3071">
      <w:pPr>
        <w:pStyle w:val="Default"/>
        <w:rPr>
          <w:b/>
          <w:bCs/>
          <w:i/>
          <w:iCs/>
          <w:sz w:val="28"/>
          <w:szCs w:val="28"/>
        </w:rPr>
      </w:pPr>
      <w:r w:rsidRPr="003F3071">
        <w:rPr>
          <w:b/>
          <w:bCs/>
          <w:i/>
          <w:iCs/>
          <w:sz w:val="28"/>
          <w:szCs w:val="28"/>
        </w:rPr>
        <w:t xml:space="preserve">Right skills: Do we have the right skills on the governing body? </w:t>
      </w:r>
    </w:p>
    <w:p w:rsidR="003F3071" w:rsidRPr="003F3071" w:rsidRDefault="003F3071" w:rsidP="003F3071">
      <w:pPr>
        <w:pStyle w:val="Default"/>
        <w:rPr>
          <w:sz w:val="28"/>
          <w:szCs w:val="28"/>
        </w:rPr>
      </w:pPr>
    </w:p>
    <w:p w:rsidR="003F3071" w:rsidRDefault="003F3071" w:rsidP="003F3071">
      <w:pPr>
        <w:pStyle w:val="Default"/>
        <w:numPr>
          <w:ilvl w:val="0"/>
          <w:numId w:val="16"/>
        </w:numPr>
        <w:spacing w:after="18"/>
        <w:ind w:hanging="720"/>
        <w:rPr>
          <w:i/>
          <w:iCs/>
          <w:sz w:val="28"/>
          <w:szCs w:val="28"/>
        </w:rPr>
      </w:pPr>
      <w:r w:rsidRPr="003F3071">
        <w:rPr>
          <w:i/>
          <w:iCs/>
          <w:sz w:val="28"/>
          <w:szCs w:val="28"/>
        </w:rPr>
        <w:t xml:space="preserve"> Have we completed a skills audit of our governing body? </w:t>
      </w:r>
    </w:p>
    <w:p w:rsidR="003F3071" w:rsidRPr="003F3071" w:rsidRDefault="003F3071" w:rsidP="003F3071">
      <w:pPr>
        <w:pStyle w:val="Default"/>
        <w:spacing w:after="18"/>
        <w:rPr>
          <w:sz w:val="28"/>
          <w:szCs w:val="28"/>
        </w:rPr>
      </w:pPr>
    </w:p>
    <w:p w:rsidR="003F3071" w:rsidRPr="003F3071" w:rsidRDefault="003F3071" w:rsidP="003F3071">
      <w:pPr>
        <w:pStyle w:val="Default"/>
        <w:ind w:left="709" w:hanging="709"/>
        <w:rPr>
          <w:sz w:val="28"/>
          <w:szCs w:val="28"/>
        </w:rPr>
      </w:pPr>
      <w:r w:rsidRPr="003F3071">
        <w:rPr>
          <w:i/>
          <w:iCs/>
          <w:sz w:val="28"/>
          <w:szCs w:val="28"/>
        </w:rPr>
        <w:t>2.</w:t>
      </w:r>
      <w:r>
        <w:rPr>
          <w:i/>
          <w:iCs/>
          <w:sz w:val="28"/>
          <w:szCs w:val="28"/>
        </w:rPr>
        <w:tab/>
      </w:r>
      <w:r w:rsidRPr="003F3071">
        <w:rPr>
          <w:i/>
          <w:iCs/>
          <w:sz w:val="28"/>
          <w:szCs w:val="28"/>
        </w:rPr>
        <w:t xml:space="preserve">Do we appoint governors on the basis of their skills, and do we know how to find people with the necessary skills? </w:t>
      </w:r>
    </w:p>
    <w:p w:rsidR="003F3071" w:rsidRPr="003F3071" w:rsidRDefault="003F3071" w:rsidP="003F3071">
      <w:pPr>
        <w:pStyle w:val="Default"/>
        <w:rPr>
          <w:sz w:val="28"/>
          <w:szCs w:val="28"/>
        </w:rPr>
      </w:pPr>
    </w:p>
    <w:p w:rsidR="003F3071" w:rsidRDefault="003F3071" w:rsidP="003F3071">
      <w:pPr>
        <w:pStyle w:val="Default"/>
        <w:rPr>
          <w:b/>
          <w:bCs/>
          <w:i/>
          <w:iCs/>
          <w:sz w:val="28"/>
          <w:szCs w:val="28"/>
        </w:rPr>
      </w:pPr>
      <w:r w:rsidRPr="003F3071">
        <w:rPr>
          <w:b/>
          <w:bCs/>
          <w:i/>
          <w:iCs/>
          <w:sz w:val="28"/>
          <w:szCs w:val="28"/>
        </w:rPr>
        <w:t xml:space="preserve">Effectiveness: Are we as effective as we could be? </w:t>
      </w:r>
    </w:p>
    <w:p w:rsidR="003F3071" w:rsidRPr="003F3071" w:rsidRDefault="003F3071" w:rsidP="003F3071">
      <w:pPr>
        <w:pStyle w:val="Default"/>
        <w:rPr>
          <w:sz w:val="28"/>
          <w:szCs w:val="28"/>
        </w:rPr>
      </w:pPr>
    </w:p>
    <w:p w:rsidR="003F3071" w:rsidRDefault="003F3071" w:rsidP="003F3071">
      <w:pPr>
        <w:pStyle w:val="Default"/>
        <w:spacing w:after="18"/>
        <w:rPr>
          <w:i/>
          <w:iCs/>
          <w:sz w:val="28"/>
          <w:szCs w:val="28"/>
        </w:rPr>
      </w:pPr>
      <w:r w:rsidRPr="003F3071">
        <w:rPr>
          <w:i/>
          <w:iCs/>
          <w:sz w:val="28"/>
          <w:szCs w:val="28"/>
        </w:rPr>
        <w:t xml:space="preserve">3. </w:t>
      </w:r>
      <w:r>
        <w:rPr>
          <w:i/>
          <w:iCs/>
          <w:sz w:val="28"/>
          <w:szCs w:val="28"/>
        </w:rPr>
        <w:tab/>
      </w:r>
      <w:r w:rsidRPr="003F3071">
        <w:rPr>
          <w:i/>
          <w:iCs/>
          <w:sz w:val="28"/>
          <w:szCs w:val="28"/>
        </w:rPr>
        <w:t xml:space="preserve">Do we understand our roles and responsibilities? </w:t>
      </w:r>
    </w:p>
    <w:p w:rsidR="003F3071" w:rsidRPr="003F3071" w:rsidRDefault="003F3071" w:rsidP="003F3071">
      <w:pPr>
        <w:pStyle w:val="Default"/>
        <w:spacing w:after="18"/>
        <w:rPr>
          <w:sz w:val="28"/>
          <w:szCs w:val="28"/>
        </w:rPr>
      </w:pPr>
    </w:p>
    <w:p w:rsidR="003F3071" w:rsidRDefault="003F3071" w:rsidP="003F3071">
      <w:pPr>
        <w:pStyle w:val="Default"/>
        <w:spacing w:after="18"/>
        <w:rPr>
          <w:i/>
          <w:iCs/>
          <w:sz w:val="28"/>
          <w:szCs w:val="28"/>
        </w:rPr>
      </w:pPr>
      <w:r w:rsidRPr="003F3071">
        <w:rPr>
          <w:i/>
          <w:iCs/>
          <w:sz w:val="28"/>
          <w:szCs w:val="28"/>
        </w:rPr>
        <w:t xml:space="preserve">4. </w:t>
      </w:r>
      <w:r>
        <w:rPr>
          <w:i/>
          <w:iCs/>
          <w:sz w:val="28"/>
          <w:szCs w:val="28"/>
        </w:rPr>
        <w:tab/>
      </w:r>
      <w:r w:rsidRPr="003F3071">
        <w:rPr>
          <w:i/>
          <w:iCs/>
          <w:sz w:val="28"/>
          <w:szCs w:val="28"/>
        </w:rPr>
        <w:t xml:space="preserve">Do we have a professional clerk and run meetings efficiently? </w:t>
      </w:r>
    </w:p>
    <w:p w:rsidR="003F3071" w:rsidRPr="003F3071" w:rsidRDefault="003F3071" w:rsidP="003F3071">
      <w:pPr>
        <w:pStyle w:val="Default"/>
        <w:spacing w:after="18"/>
        <w:rPr>
          <w:sz w:val="28"/>
          <w:szCs w:val="28"/>
        </w:rPr>
      </w:pPr>
    </w:p>
    <w:p w:rsidR="003F3071" w:rsidRDefault="003F3071" w:rsidP="003F3071">
      <w:pPr>
        <w:pStyle w:val="Default"/>
        <w:spacing w:after="18"/>
        <w:ind w:left="709" w:hanging="709"/>
        <w:rPr>
          <w:i/>
          <w:iCs/>
          <w:sz w:val="28"/>
          <w:szCs w:val="28"/>
        </w:rPr>
      </w:pPr>
      <w:r w:rsidRPr="003F3071">
        <w:rPr>
          <w:i/>
          <w:iCs/>
          <w:sz w:val="28"/>
          <w:szCs w:val="28"/>
        </w:rPr>
        <w:t xml:space="preserve">5. </w:t>
      </w:r>
      <w:r>
        <w:rPr>
          <w:i/>
          <w:iCs/>
          <w:sz w:val="28"/>
          <w:szCs w:val="28"/>
        </w:rPr>
        <w:tab/>
      </w:r>
      <w:r w:rsidRPr="003F3071">
        <w:rPr>
          <w:i/>
          <w:iCs/>
          <w:sz w:val="28"/>
          <w:szCs w:val="28"/>
        </w:rPr>
        <w:t xml:space="preserve">What is our training and development budget and does every governor receive the support they need to carry out their role effectively? </w:t>
      </w:r>
    </w:p>
    <w:p w:rsidR="003F3071" w:rsidRPr="003F3071" w:rsidRDefault="003F3071" w:rsidP="003F3071">
      <w:pPr>
        <w:pStyle w:val="Default"/>
        <w:spacing w:after="18"/>
        <w:rPr>
          <w:sz w:val="28"/>
          <w:szCs w:val="28"/>
        </w:rPr>
      </w:pPr>
    </w:p>
    <w:p w:rsidR="003F3071" w:rsidRDefault="003F3071" w:rsidP="003F3071">
      <w:pPr>
        <w:pStyle w:val="Default"/>
        <w:spacing w:after="18"/>
        <w:rPr>
          <w:i/>
          <w:iCs/>
          <w:sz w:val="28"/>
          <w:szCs w:val="28"/>
        </w:rPr>
      </w:pPr>
      <w:r w:rsidRPr="003F3071">
        <w:rPr>
          <w:i/>
          <w:iCs/>
          <w:sz w:val="28"/>
          <w:szCs w:val="28"/>
        </w:rPr>
        <w:t xml:space="preserve">6. </w:t>
      </w:r>
      <w:r>
        <w:rPr>
          <w:i/>
          <w:iCs/>
          <w:sz w:val="28"/>
          <w:szCs w:val="28"/>
        </w:rPr>
        <w:tab/>
      </w:r>
      <w:r w:rsidRPr="003F3071">
        <w:rPr>
          <w:i/>
          <w:iCs/>
          <w:sz w:val="28"/>
          <w:szCs w:val="28"/>
        </w:rPr>
        <w:t xml:space="preserve">Do we know about good practice from across the country? </w:t>
      </w:r>
    </w:p>
    <w:p w:rsidR="003F3071" w:rsidRPr="003F3071" w:rsidRDefault="003F3071" w:rsidP="003F3071">
      <w:pPr>
        <w:pStyle w:val="Default"/>
        <w:spacing w:after="18"/>
        <w:rPr>
          <w:sz w:val="28"/>
          <w:szCs w:val="28"/>
        </w:rPr>
      </w:pPr>
    </w:p>
    <w:p w:rsidR="003F3071" w:rsidRDefault="003F3071" w:rsidP="003F3071">
      <w:pPr>
        <w:pStyle w:val="Default"/>
        <w:spacing w:after="18"/>
        <w:ind w:left="709" w:hanging="709"/>
        <w:rPr>
          <w:i/>
          <w:iCs/>
          <w:sz w:val="28"/>
          <w:szCs w:val="28"/>
        </w:rPr>
      </w:pPr>
      <w:r w:rsidRPr="003F3071">
        <w:rPr>
          <w:i/>
          <w:iCs/>
          <w:sz w:val="28"/>
          <w:szCs w:val="28"/>
        </w:rPr>
        <w:t xml:space="preserve">7. </w:t>
      </w:r>
      <w:r>
        <w:rPr>
          <w:i/>
          <w:iCs/>
          <w:sz w:val="28"/>
          <w:szCs w:val="28"/>
        </w:rPr>
        <w:tab/>
      </w:r>
      <w:r w:rsidRPr="003F3071">
        <w:rPr>
          <w:i/>
          <w:iCs/>
          <w:sz w:val="28"/>
          <w:szCs w:val="28"/>
        </w:rPr>
        <w:t xml:space="preserve">Is the size, composition and committee structure of our governing body conducive to effective working? </w:t>
      </w:r>
    </w:p>
    <w:p w:rsidR="003F3071" w:rsidRPr="003F3071" w:rsidRDefault="003F3071" w:rsidP="003F3071">
      <w:pPr>
        <w:pStyle w:val="Default"/>
        <w:spacing w:after="18"/>
        <w:rPr>
          <w:sz w:val="28"/>
          <w:szCs w:val="28"/>
        </w:rPr>
      </w:pPr>
    </w:p>
    <w:p w:rsidR="003F3071" w:rsidRPr="003F3071" w:rsidRDefault="003F3071" w:rsidP="003F3071">
      <w:pPr>
        <w:pStyle w:val="Default"/>
        <w:ind w:left="709" w:hanging="709"/>
        <w:rPr>
          <w:sz w:val="28"/>
          <w:szCs w:val="28"/>
        </w:rPr>
      </w:pPr>
      <w:r w:rsidRPr="003F3071">
        <w:rPr>
          <w:i/>
          <w:iCs/>
          <w:sz w:val="28"/>
          <w:szCs w:val="28"/>
        </w:rPr>
        <w:t xml:space="preserve">8. </w:t>
      </w:r>
      <w:r>
        <w:rPr>
          <w:i/>
          <w:iCs/>
          <w:sz w:val="28"/>
          <w:szCs w:val="28"/>
        </w:rPr>
        <w:tab/>
      </w:r>
      <w:r w:rsidRPr="003F3071">
        <w:rPr>
          <w:i/>
          <w:iCs/>
          <w:sz w:val="28"/>
          <w:szCs w:val="28"/>
        </w:rPr>
        <w:t xml:space="preserve">Does every member of the governing body make a regular contribution and do we carry out an annual review of the governing body’s performance? </w:t>
      </w:r>
    </w:p>
    <w:p w:rsidR="003F3071" w:rsidRPr="003F3071" w:rsidRDefault="003F3071" w:rsidP="003F3071">
      <w:pPr>
        <w:pStyle w:val="Default"/>
        <w:rPr>
          <w:sz w:val="28"/>
          <w:szCs w:val="28"/>
        </w:rPr>
      </w:pPr>
    </w:p>
    <w:p w:rsidR="003F3071" w:rsidRDefault="003F3071" w:rsidP="003F3071">
      <w:pPr>
        <w:pStyle w:val="Default"/>
        <w:rPr>
          <w:b/>
          <w:bCs/>
          <w:i/>
          <w:iCs/>
          <w:sz w:val="28"/>
          <w:szCs w:val="28"/>
        </w:rPr>
      </w:pPr>
      <w:r w:rsidRPr="003F3071">
        <w:rPr>
          <w:b/>
          <w:bCs/>
          <w:i/>
          <w:iCs/>
          <w:sz w:val="28"/>
          <w:szCs w:val="28"/>
        </w:rPr>
        <w:t xml:space="preserve">Strategy: Does the school have a clear vision? </w:t>
      </w:r>
    </w:p>
    <w:p w:rsidR="003F3071" w:rsidRPr="003F3071" w:rsidRDefault="003F3071" w:rsidP="003F3071">
      <w:pPr>
        <w:pStyle w:val="Default"/>
        <w:rPr>
          <w:sz w:val="28"/>
          <w:szCs w:val="28"/>
        </w:rPr>
      </w:pPr>
    </w:p>
    <w:p w:rsidR="003F3071" w:rsidRDefault="003F3071" w:rsidP="003F3071">
      <w:pPr>
        <w:pStyle w:val="Default"/>
        <w:spacing w:after="18"/>
        <w:ind w:left="851" w:hanging="851"/>
        <w:rPr>
          <w:i/>
          <w:iCs/>
          <w:sz w:val="28"/>
          <w:szCs w:val="28"/>
        </w:rPr>
      </w:pPr>
      <w:r w:rsidRPr="003F3071">
        <w:rPr>
          <w:i/>
          <w:iCs/>
          <w:sz w:val="28"/>
          <w:szCs w:val="28"/>
        </w:rPr>
        <w:t xml:space="preserve">9. </w:t>
      </w:r>
      <w:r>
        <w:rPr>
          <w:i/>
          <w:iCs/>
          <w:sz w:val="28"/>
          <w:szCs w:val="28"/>
        </w:rPr>
        <w:tab/>
      </w:r>
      <w:r w:rsidRPr="003F3071">
        <w:rPr>
          <w:i/>
          <w:iCs/>
          <w:sz w:val="28"/>
          <w:szCs w:val="28"/>
        </w:rPr>
        <w:t xml:space="preserve">Have we developed long-term aims for the school with clear priorities in an ambitious school development plan which is regularly monitored and reviewed? </w:t>
      </w:r>
    </w:p>
    <w:p w:rsidR="00EA696D" w:rsidRDefault="00EA696D" w:rsidP="003F3071">
      <w:pPr>
        <w:pStyle w:val="Default"/>
        <w:spacing w:after="18"/>
        <w:ind w:left="851" w:hanging="851"/>
        <w:rPr>
          <w:i/>
          <w:iCs/>
          <w:sz w:val="28"/>
          <w:szCs w:val="28"/>
        </w:rPr>
      </w:pPr>
    </w:p>
    <w:p w:rsidR="00EA696D" w:rsidRDefault="00EA696D" w:rsidP="003F3071">
      <w:pPr>
        <w:pStyle w:val="Default"/>
        <w:spacing w:after="18"/>
        <w:ind w:left="851" w:hanging="851"/>
        <w:rPr>
          <w:sz w:val="28"/>
          <w:szCs w:val="28"/>
        </w:rPr>
      </w:pPr>
    </w:p>
    <w:p w:rsidR="00EA696D" w:rsidRPr="003F3071" w:rsidRDefault="00EA696D" w:rsidP="003F3071">
      <w:pPr>
        <w:pStyle w:val="Default"/>
        <w:spacing w:after="18"/>
        <w:ind w:left="851" w:hanging="851"/>
        <w:rPr>
          <w:sz w:val="28"/>
          <w:szCs w:val="28"/>
        </w:rPr>
      </w:pPr>
    </w:p>
    <w:p w:rsidR="003F3071" w:rsidRPr="003F3071" w:rsidRDefault="003F3071" w:rsidP="003F3071">
      <w:pPr>
        <w:pStyle w:val="Default"/>
        <w:ind w:left="709" w:hanging="709"/>
        <w:rPr>
          <w:sz w:val="28"/>
          <w:szCs w:val="28"/>
        </w:rPr>
      </w:pPr>
      <w:r w:rsidRPr="003F3071">
        <w:rPr>
          <w:i/>
          <w:iCs/>
          <w:sz w:val="28"/>
          <w:szCs w:val="28"/>
        </w:rPr>
        <w:t xml:space="preserve">10. </w:t>
      </w:r>
      <w:r>
        <w:rPr>
          <w:i/>
          <w:iCs/>
          <w:sz w:val="28"/>
          <w:szCs w:val="28"/>
        </w:rPr>
        <w:tab/>
      </w:r>
      <w:r w:rsidRPr="003F3071">
        <w:rPr>
          <w:i/>
          <w:iCs/>
          <w:sz w:val="28"/>
          <w:szCs w:val="28"/>
        </w:rPr>
        <w:t xml:space="preserve">Does our strategic planning cycle drive the governing body’s activities and agenda setting? </w:t>
      </w:r>
    </w:p>
    <w:p w:rsidR="003F3071" w:rsidRPr="003F3071" w:rsidRDefault="003F3071" w:rsidP="003F3071">
      <w:pPr>
        <w:pStyle w:val="Default"/>
        <w:rPr>
          <w:sz w:val="28"/>
          <w:szCs w:val="28"/>
        </w:rPr>
      </w:pPr>
    </w:p>
    <w:p w:rsidR="003F3071" w:rsidRDefault="003F3071" w:rsidP="003F3071">
      <w:pPr>
        <w:pStyle w:val="Default"/>
        <w:rPr>
          <w:b/>
          <w:bCs/>
          <w:i/>
          <w:iCs/>
          <w:sz w:val="28"/>
          <w:szCs w:val="28"/>
        </w:rPr>
      </w:pPr>
      <w:r w:rsidRPr="003F3071">
        <w:rPr>
          <w:b/>
          <w:bCs/>
          <w:i/>
          <w:iCs/>
          <w:sz w:val="28"/>
          <w:szCs w:val="28"/>
        </w:rPr>
        <w:t xml:space="preserve">Accountability of the executive: Do we hold the school leaders to account? </w:t>
      </w:r>
    </w:p>
    <w:p w:rsidR="00EA696D" w:rsidRPr="003F3071" w:rsidRDefault="00EA696D" w:rsidP="003F3071">
      <w:pPr>
        <w:pStyle w:val="Default"/>
        <w:rPr>
          <w:sz w:val="28"/>
          <w:szCs w:val="28"/>
        </w:rPr>
      </w:pPr>
    </w:p>
    <w:p w:rsidR="003F3071" w:rsidRDefault="003F3071" w:rsidP="00EA696D">
      <w:pPr>
        <w:pStyle w:val="Default"/>
        <w:spacing w:after="15"/>
        <w:ind w:left="709" w:hanging="709"/>
        <w:rPr>
          <w:i/>
          <w:iCs/>
          <w:sz w:val="28"/>
          <w:szCs w:val="28"/>
        </w:rPr>
      </w:pPr>
      <w:r w:rsidRPr="003F3071">
        <w:rPr>
          <w:i/>
          <w:iCs/>
          <w:sz w:val="28"/>
          <w:szCs w:val="28"/>
        </w:rPr>
        <w:t xml:space="preserve">11. </w:t>
      </w:r>
      <w:r w:rsidR="00EA696D">
        <w:rPr>
          <w:i/>
          <w:iCs/>
          <w:sz w:val="28"/>
          <w:szCs w:val="28"/>
        </w:rPr>
        <w:tab/>
      </w:r>
      <w:r w:rsidRPr="003F3071">
        <w:rPr>
          <w:i/>
          <w:iCs/>
          <w:sz w:val="28"/>
          <w:szCs w:val="28"/>
        </w:rPr>
        <w:t xml:space="preserve">Do we understand the school’s performance data well enough to properly hold school leaders to account? </w:t>
      </w:r>
    </w:p>
    <w:p w:rsidR="00EA696D" w:rsidRPr="003F3071" w:rsidRDefault="00EA696D" w:rsidP="00EA696D">
      <w:pPr>
        <w:pStyle w:val="Default"/>
        <w:spacing w:after="15"/>
        <w:ind w:left="709" w:hanging="709"/>
        <w:rPr>
          <w:sz w:val="28"/>
          <w:szCs w:val="28"/>
        </w:rPr>
      </w:pPr>
    </w:p>
    <w:p w:rsidR="003F3071" w:rsidRDefault="003F3071" w:rsidP="00EA696D">
      <w:pPr>
        <w:pStyle w:val="Default"/>
        <w:spacing w:after="15"/>
        <w:ind w:left="709" w:hanging="709"/>
        <w:rPr>
          <w:i/>
          <w:iCs/>
          <w:sz w:val="28"/>
          <w:szCs w:val="28"/>
        </w:rPr>
      </w:pPr>
      <w:r w:rsidRPr="003F3071">
        <w:rPr>
          <w:i/>
          <w:iCs/>
          <w:sz w:val="28"/>
          <w:szCs w:val="28"/>
        </w:rPr>
        <w:t xml:space="preserve">12. </w:t>
      </w:r>
      <w:r w:rsidR="00EA696D">
        <w:rPr>
          <w:i/>
          <w:iCs/>
          <w:sz w:val="28"/>
          <w:szCs w:val="28"/>
        </w:rPr>
        <w:tab/>
      </w:r>
      <w:r w:rsidRPr="003F3071">
        <w:rPr>
          <w:i/>
          <w:iCs/>
          <w:sz w:val="28"/>
          <w:szCs w:val="28"/>
        </w:rPr>
        <w:t xml:space="preserve">How effective is our performance management of the </w:t>
      </w:r>
      <w:proofErr w:type="spellStart"/>
      <w:r w:rsidRPr="003F3071">
        <w:rPr>
          <w:i/>
          <w:iCs/>
          <w:sz w:val="28"/>
          <w:szCs w:val="28"/>
        </w:rPr>
        <w:t>headteacher</w:t>
      </w:r>
      <w:proofErr w:type="spellEnd"/>
      <w:r w:rsidRPr="003F3071">
        <w:rPr>
          <w:i/>
          <w:iCs/>
          <w:sz w:val="28"/>
          <w:szCs w:val="28"/>
        </w:rPr>
        <w:t xml:space="preserve">? </w:t>
      </w:r>
    </w:p>
    <w:p w:rsidR="00EA696D" w:rsidRPr="003F3071" w:rsidRDefault="00EA696D" w:rsidP="00EA696D">
      <w:pPr>
        <w:pStyle w:val="Default"/>
        <w:spacing w:after="15"/>
        <w:ind w:left="709" w:hanging="709"/>
        <w:rPr>
          <w:sz w:val="28"/>
          <w:szCs w:val="28"/>
        </w:rPr>
      </w:pPr>
    </w:p>
    <w:p w:rsidR="003F3071" w:rsidRPr="003F3071" w:rsidRDefault="003F3071" w:rsidP="00EA696D">
      <w:pPr>
        <w:pStyle w:val="Default"/>
        <w:ind w:left="709" w:hanging="709"/>
        <w:rPr>
          <w:sz w:val="28"/>
          <w:szCs w:val="28"/>
        </w:rPr>
      </w:pPr>
      <w:r w:rsidRPr="003F3071">
        <w:rPr>
          <w:i/>
          <w:iCs/>
          <w:sz w:val="28"/>
          <w:szCs w:val="28"/>
        </w:rPr>
        <w:t>13.</w:t>
      </w:r>
      <w:r w:rsidR="00EA696D">
        <w:rPr>
          <w:i/>
          <w:iCs/>
          <w:sz w:val="28"/>
          <w:szCs w:val="28"/>
        </w:rPr>
        <w:tab/>
      </w:r>
      <w:r w:rsidRPr="003F3071">
        <w:rPr>
          <w:i/>
          <w:iCs/>
          <w:sz w:val="28"/>
          <w:szCs w:val="28"/>
        </w:rPr>
        <w:t xml:space="preserve"> Are our financial management systems robust and do we ensure best value for money? </w:t>
      </w:r>
    </w:p>
    <w:p w:rsidR="003F3071" w:rsidRPr="003F3071" w:rsidRDefault="003F3071" w:rsidP="003F3071">
      <w:pPr>
        <w:pStyle w:val="Default"/>
        <w:rPr>
          <w:sz w:val="28"/>
          <w:szCs w:val="28"/>
        </w:rPr>
      </w:pPr>
    </w:p>
    <w:p w:rsidR="003F3071" w:rsidRDefault="003F3071" w:rsidP="003F3071">
      <w:pPr>
        <w:pStyle w:val="Default"/>
        <w:rPr>
          <w:b/>
          <w:bCs/>
          <w:i/>
          <w:iCs/>
          <w:sz w:val="28"/>
          <w:szCs w:val="28"/>
        </w:rPr>
      </w:pPr>
      <w:r w:rsidRPr="003F3071">
        <w:rPr>
          <w:b/>
          <w:bCs/>
          <w:i/>
          <w:iCs/>
          <w:sz w:val="28"/>
          <w:szCs w:val="28"/>
        </w:rPr>
        <w:t xml:space="preserve">Engagement: Are we properly engaged with our school community, the wider school sector and the outside world? </w:t>
      </w:r>
    </w:p>
    <w:p w:rsidR="00EA696D" w:rsidRPr="003F3071" w:rsidRDefault="00EA696D" w:rsidP="003F3071">
      <w:pPr>
        <w:pStyle w:val="Default"/>
        <w:rPr>
          <w:sz w:val="28"/>
          <w:szCs w:val="28"/>
        </w:rPr>
      </w:pPr>
    </w:p>
    <w:p w:rsidR="003F3071" w:rsidRDefault="003F3071" w:rsidP="00EA696D">
      <w:pPr>
        <w:pStyle w:val="Default"/>
        <w:spacing w:after="17"/>
        <w:ind w:left="709" w:hanging="851"/>
        <w:rPr>
          <w:i/>
          <w:iCs/>
          <w:sz w:val="28"/>
          <w:szCs w:val="28"/>
        </w:rPr>
      </w:pPr>
      <w:r w:rsidRPr="003F3071">
        <w:rPr>
          <w:i/>
          <w:iCs/>
          <w:sz w:val="28"/>
          <w:szCs w:val="28"/>
        </w:rPr>
        <w:t xml:space="preserve">14. </w:t>
      </w:r>
      <w:r w:rsidR="00EA696D">
        <w:rPr>
          <w:i/>
          <w:iCs/>
          <w:sz w:val="28"/>
          <w:szCs w:val="28"/>
        </w:rPr>
        <w:tab/>
      </w:r>
      <w:r w:rsidRPr="003F3071">
        <w:rPr>
          <w:i/>
          <w:iCs/>
          <w:sz w:val="28"/>
          <w:szCs w:val="28"/>
        </w:rPr>
        <w:t xml:space="preserve">How do we listen to and understand our pupils, parents and staff? </w:t>
      </w:r>
    </w:p>
    <w:p w:rsidR="00EA696D" w:rsidRPr="003F3071" w:rsidRDefault="00EA696D" w:rsidP="00EA696D">
      <w:pPr>
        <w:pStyle w:val="Default"/>
        <w:spacing w:after="17"/>
        <w:ind w:left="709" w:hanging="851"/>
        <w:rPr>
          <w:sz w:val="28"/>
          <w:szCs w:val="28"/>
        </w:rPr>
      </w:pPr>
    </w:p>
    <w:p w:rsidR="003F3071" w:rsidRDefault="003F3071" w:rsidP="00EA696D">
      <w:pPr>
        <w:pStyle w:val="Default"/>
        <w:spacing w:after="17"/>
        <w:ind w:left="709" w:hanging="851"/>
        <w:rPr>
          <w:i/>
          <w:iCs/>
          <w:sz w:val="28"/>
          <w:szCs w:val="28"/>
        </w:rPr>
      </w:pPr>
      <w:r w:rsidRPr="003F3071">
        <w:rPr>
          <w:i/>
          <w:iCs/>
          <w:sz w:val="28"/>
          <w:szCs w:val="28"/>
        </w:rPr>
        <w:t>15.</w:t>
      </w:r>
      <w:r w:rsidR="00EA696D">
        <w:rPr>
          <w:i/>
          <w:iCs/>
          <w:sz w:val="28"/>
          <w:szCs w:val="28"/>
        </w:rPr>
        <w:tab/>
      </w:r>
      <w:r w:rsidRPr="003F3071">
        <w:rPr>
          <w:i/>
          <w:iCs/>
          <w:sz w:val="28"/>
          <w:szCs w:val="28"/>
        </w:rPr>
        <w:t xml:space="preserve">How do we report to our parents and local community regularly? </w:t>
      </w:r>
    </w:p>
    <w:p w:rsidR="00EA696D" w:rsidRPr="003F3071" w:rsidRDefault="00EA696D" w:rsidP="00EA696D">
      <w:pPr>
        <w:pStyle w:val="Default"/>
        <w:spacing w:after="17"/>
        <w:ind w:left="709" w:hanging="851"/>
        <w:rPr>
          <w:sz w:val="28"/>
          <w:szCs w:val="28"/>
        </w:rPr>
      </w:pPr>
    </w:p>
    <w:p w:rsidR="003F3071" w:rsidRPr="003F3071" w:rsidRDefault="003F3071" w:rsidP="00EA696D">
      <w:pPr>
        <w:pStyle w:val="Default"/>
        <w:ind w:left="709" w:hanging="851"/>
        <w:rPr>
          <w:sz w:val="28"/>
          <w:szCs w:val="28"/>
        </w:rPr>
      </w:pPr>
      <w:r w:rsidRPr="003F3071">
        <w:rPr>
          <w:i/>
          <w:iCs/>
          <w:sz w:val="28"/>
          <w:szCs w:val="28"/>
        </w:rPr>
        <w:t xml:space="preserve">16. </w:t>
      </w:r>
      <w:r w:rsidR="00EA696D">
        <w:rPr>
          <w:i/>
          <w:iCs/>
          <w:sz w:val="28"/>
          <w:szCs w:val="28"/>
        </w:rPr>
        <w:tab/>
      </w:r>
      <w:r w:rsidRPr="003F3071">
        <w:rPr>
          <w:i/>
          <w:iCs/>
          <w:sz w:val="28"/>
          <w:szCs w:val="28"/>
        </w:rPr>
        <w:t xml:space="preserve">What benefit do we draw from collaboration with other schools and other sectors, locally and nationally? </w:t>
      </w:r>
    </w:p>
    <w:p w:rsidR="003F3071" w:rsidRPr="003F3071" w:rsidRDefault="003F3071" w:rsidP="003F3071">
      <w:pPr>
        <w:pStyle w:val="Default"/>
        <w:rPr>
          <w:sz w:val="28"/>
          <w:szCs w:val="28"/>
        </w:rPr>
      </w:pPr>
    </w:p>
    <w:p w:rsidR="003F3071" w:rsidRDefault="003F3071" w:rsidP="003F3071">
      <w:pPr>
        <w:pStyle w:val="Default"/>
        <w:rPr>
          <w:b/>
          <w:bCs/>
          <w:i/>
          <w:iCs/>
          <w:sz w:val="28"/>
          <w:szCs w:val="28"/>
        </w:rPr>
      </w:pPr>
      <w:r w:rsidRPr="003F3071">
        <w:rPr>
          <w:b/>
          <w:bCs/>
          <w:i/>
          <w:iCs/>
          <w:sz w:val="28"/>
          <w:szCs w:val="28"/>
        </w:rPr>
        <w:t>Role of chair: Does our c</w:t>
      </w:r>
      <w:bookmarkStart w:id="6" w:name="_GoBack"/>
      <w:bookmarkEnd w:id="6"/>
      <w:r w:rsidRPr="003F3071">
        <w:rPr>
          <w:b/>
          <w:bCs/>
          <w:i/>
          <w:iCs/>
          <w:sz w:val="28"/>
          <w:szCs w:val="28"/>
        </w:rPr>
        <w:t xml:space="preserve">hair show strong and effective leadership? </w:t>
      </w:r>
    </w:p>
    <w:p w:rsidR="00EA696D" w:rsidRPr="003F3071" w:rsidRDefault="00EA696D" w:rsidP="003F3071">
      <w:pPr>
        <w:pStyle w:val="Default"/>
        <w:rPr>
          <w:sz w:val="28"/>
          <w:szCs w:val="28"/>
        </w:rPr>
      </w:pPr>
    </w:p>
    <w:p w:rsidR="003F3071" w:rsidRDefault="003F3071" w:rsidP="003F3071">
      <w:pPr>
        <w:pStyle w:val="Default"/>
        <w:spacing w:after="18"/>
        <w:rPr>
          <w:i/>
          <w:iCs/>
          <w:sz w:val="28"/>
          <w:szCs w:val="28"/>
        </w:rPr>
      </w:pPr>
      <w:r w:rsidRPr="003F3071">
        <w:rPr>
          <w:i/>
          <w:iCs/>
          <w:sz w:val="28"/>
          <w:szCs w:val="28"/>
        </w:rPr>
        <w:t xml:space="preserve">17. </w:t>
      </w:r>
      <w:r w:rsidR="00EA696D">
        <w:rPr>
          <w:i/>
          <w:iCs/>
          <w:sz w:val="28"/>
          <w:szCs w:val="28"/>
        </w:rPr>
        <w:tab/>
      </w:r>
      <w:r w:rsidRPr="003F3071">
        <w:rPr>
          <w:i/>
          <w:iCs/>
          <w:sz w:val="28"/>
          <w:szCs w:val="28"/>
        </w:rPr>
        <w:t xml:space="preserve">Do we carry out a regular 360 review of the chair’s performance? </w:t>
      </w:r>
    </w:p>
    <w:p w:rsidR="00EA696D" w:rsidRPr="003F3071" w:rsidRDefault="00EA696D" w:rsidP="003F3071">
      <w:pPr>
        <w:pStyle w:val="Default"/>
        <w:spacing w:after="18"/>
        <w:rPr>
          <w:sz w:val="28"/>
          <w:szCs w:val="28"/>
        </w:rPr>
      </w:pPr>
    </w:p>
    <w:p w:rsidR="003F3071" w:rsidRDefault="003F3071" w:rsidP="003F3071">
      <w:pPr>
        <w:pStyle w:val="Default"/>
        <w:spacing w:after="18"/>
        <w:rPr>
          <w:i/>
          <w:iCs/>
          <w:sz w:val="28"/>
          <w:szCs w:val="28"/>
        </w:rPr>
      </w:pPr>
      <w:r w:rsidRPr="003F3071">
        <w:rPr>
          <w:i/>
          <w:iCs/>
          <w:sz w:val="28"/>
          <w:szCs w:val="28"/>
        </w:rPr>
        <w:t xml:space="preserve">18. </w:t>
      </w:r>
      <w:r w:rsidR="00EA696D">
        <w:rPr>
          <w:i/>
          <w:iCs/>
          <w:sz w:val="28"/>
          <w:szCs w:val="28"/>
        </w:rPr>
        <w:tab/>
      </w:r>
      <w:r w:rsidRPr="003F3071">
        <w:rPr>
          <w:i/>
          <w:iCs/>
          <w:sz w:val="28"/>
          <w:szCs w:val="28"/>
        </w:rPr>
        <w:t xml:space="preserve">Do we engage in good succession planning? </w:t>
      </w:r>
    </w:p>
    <w:p w:rsidR="00EA696D" w:rsidRPr="003F3071" w:rsidRDefault="00EA696D" w:rsidP="003F3071">
      <w:pPr>
        <w:pStyle w:val="Default"/>
        <w:spacing w:after="18"/>
        <w:rPr>
          <w:sz w:val="28"/>
          <w:szCs w:val="28"/>
        </w:rPr>
      </w:pPr>
    </w:p>
    <w:p w:rsidR="003F3071" w:rsidRPr="003F3071" w:rsidRDefault="003F3071" w:rsidP="003F3071">
      <w:pPr>
        <w:pStyle w:val="Default"/>
        <w:rPr>
          <w:sz w:val="28"/>
          <w:szCs w:val="28"/>
        </w:rPr>
      </w:pPr>
      <w:r w:rsidRPr="003F3071">
        <w:rPr>
          <w:i/>
          <w:iCs/>
          <w:sz w:val="28"/>
          <w:szCs w:val="28"/>
        </w:rPr>
        <w:t xml:space="preserve">19. </w:t>
      </w:r>
      <w:r w:rsidR="00EA696D">
        <w:rPr>
          <w:i/>
          <w:iCs/>
          <w:sz w:val="28"/>
          <w:szCs w:val="28"/>
        </w:rPr>
        <w:tab/>
      </w:r>
      <w:r w:rsidRPr="003F3071">
        <w:rPr>
          <w:i/>
          <w:iCs/>
          <w:sz w:val="28"/>
          <w:szCs w:val="28"/>
        </w:rPr>
        <w:t xml:space="preserve">Are the chair and committee chairs re-elected each year? </w:t>
      </w:r>
    </w:p>
    <w:p w:rsidR="003F3071" w:rsidRPr="003F3071" w:rsidRDefault="003F3071" w:rsidP="003F3071">
      <w:pPr>
        <w:pStyle w:val="Default"/>
        <w:rPr>
          <w:sz w:val="28"/>
          <w:szCs w:val="28"/>
        </w:rPr>
      </w:pPr>
    </w:p>
    <w:p w:rsidR="003F3071" w:rsidRDefault="003F3071" w:rsidP="003F3071">
      <w:pPr>
        <w:pStyle w:val="Default"/>
        <w:rPr>
          <w:b/>
          <w:bCs/>
          <w:i/>
          <w:iCs/>
          <w:sz w:val="28"/>
          <w:szCs w:val="28"/>
        </w:rPr>
      </w:pPr>
      <w:r w:rsidRPr="003F3071">
        <w:rPr>
          <w:b/>
          <w:bCs/>
          <w:i/>
          <w:iCs/>
          <w:sz w:val="28"/>
          <w:szCs w:val="28"/>
        </w:rPr>
        <w:t xml:space="preserve">Impact: Are we having an impact on outcomes for pupils? </w:t>
      </w:r>
    </w:p>
    <w:p w:rsidR="00EA696D" w:rsidRPr="003F3071" w:rsidRDefault="00EA696D" w:rsidP="003F3071">
      <w:pPr>
        <w:pStyle w:val="Default"/>
        <w:rPr>
          <w:sz w:val="28"/>
          <w:szCs w:val="28"/>
        </w:rPr>
      </w:pPr>
    </w:p>
    <w:p w:rsidR="003F3071" w:rsidRPr="003F3071" w:rsidRDefault="003F3071" w:rsidP="00EA696D">
      <w:pPr>
        <w:pStyle w:val="Default"/>
        <w:ind w:left="709" w:hanging="709"/>
        <w:rPr>
          <w:sz w:val="28"/>
          <w:szCs w:val="28"/>
        </w:rPr>
      </w:pPr>
      <w:r w:rsidRPr="003F3071">
        <w:rPr>
          <w:i/>
          <w:iCs/>
          <w:sz w:val="28"/>
          <w:szCs w:val="28"/>
        </w:rPr>
        <w:t xml:space="preserve">20. </w:t>
      </w:r>
      <w:r w:rsidR="00EA696D">
        <w:rPr>
          <w:i/>
          <w:iCs/>
          <w:sz w:val="28"/>
          <w:szCs w:val="28"/>
        </w:rPr>
        <w:tab/>
      </w:r>
      <w:r w:rsidRPr="003F3071">
        <w:rPr>
          <w:i/>
          <w:iCs/>
          <w:sz w:val="28"/>
          <w:szCs w:val="28"/>
        </w:rPr>
        <w:t xml:space="preserve">How much has the school improved over the last three years, and what has the governing body’s contribution been to this? </w:t>
      </w:r>
    </w:p>
    <w:p w:rsidR="00FB395B" w:rsidRPr="00565218" w:rsidRDefault="00FB395B" w:rsidP="00565218">
      <w:pPr>
        <w:jc w:val="right"/>
        <w:rPr>
          <w:rFonts w:asciiTheme="minorHAnsi" w:hAnsiTheme="minorHAnsi" w:cstheme="minorHAnsi"/>
          <w:b/>
          <w:sz w:val="28"/>
          <w:szCs w:val="28"/>
        </w:rPr>
      </w:pPr>
    </w:p>
    <w:bookmarkEnd w:id="0"/>
    <w:bookmarkEnd w:id="1"/>
    <w:bookmarkEnd w:id="2"/>
    <w:bookmarkEnd w:id="3"/>
    <w:bookmarkEnd w:id="4"/>
    <w:bookmarkEnd w:id="5"/>
    <w:sectPr w:rsidR="00FB395B" w:rsidRPr="00565218" w:rsidSect="00D21EA4">
      <w:footerReference w:type="default" r:id="rId13"/>
      <w:pgSz w:w="11906" w:h="16838"/>
      <w:pgMar w:top="1134" w:right="1418" w:bottom="1440" w:left="1418"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53B" w:rsidRDefault="007A353B" w:rsidP="007A353B">
      <w:r>
        <w:separator/>
      </w:r>
    </w:p>
  </w:endnote>
  <w:endnote w:type="continuationSeparator" w:id="0">
    <w:p w:rsidR="007A353B" w:rsidRDefault="007A353B" w:rsidP="007A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53B" w:rsidRDefault="007A353B" w:rsidP="007A353B">
    <w:pPr>
      <w:pStyle w:val="Footer"/>
      <w:rPr>
        <w:rFonts w:asciiTheme="minorHAnsi" w:hAnsiTheme="minorHAnsi" w:cstheme="minorHAnsi"/>
        <w:sz w:val="20"/>
        <w:szCs w:val="20"/>
      </w:rPr>
    </w:pPr>
    <w:r>
      <w:rPr>
        <w:rFonts w:asciiTheme="minorHAnsi" w:hAnsiTheme="minorHAnsi" w:cstheme="minorHAnsi"/>
        <w:sz w:val="20"/>
        <w:szCs w:val="20"/>
      </w:rPr>
      <w:t>June 2014</w:t>
    </w:r>
    <w:r>
      <w:rPr>
        <w:rFonts w:asciiTheme="minorHAnsi" w:hAnsiTheme="minorHAnsi" w:cstheme="minorHAnsi"/>
        <w:sz w:val="20"/>
        <w:szCs w:val="20"/>
      </w:rPr>
      <w:tab/>
    </w:r>
    <w:r>
      <w:rPr>
        <w:rFonts w:asciiTheme="minorHAnsi" w:hAnsiTheme="minorHAnsi" w:cstheme="minorHAnsi"/>
        <w:sz w:val="20"/>
        <w:szCs w:val="20"/>
      </w:rPr>
      <w:tab/>
      <w:t xml:space="preserve">Ref: National Governors </w:t>
    </w:r>
    <w:proofErr w:type="spellStart"/>
    <w:r>
      <w:rPr>
        <w:rFonts w:asciiTheme="minorHAnsi" w:hAnsiTheme="minorHAnsi" w:cstheme="minorHAnsi"/>
        <w:sz w:val="20"/>
        <w:szCs w:val="20"/>
      </w:rPr>
      <w:t>Assocation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53B" w:rsidRDefault="007A353B" w:rsidP="007A353B">
      <w:r>
        <w:separator/>
      </w:r>
    </w:p>
  </w:footnote>
  <w:footnote w:type="continuationSeparator" w:id="0">
    <w:p w:rsidR="007A353B" w:rsidRDefault="007A353B" w:rsidP="007A3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3B0C89"/>
    <w:multiLevelType w:val="hybridMultilevel"/>
    <w:tmpl w:val="4DBC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9A160C"/>
    <w:multiLevelType w:val="hybridMultilevel"/>
    <w:tmpl w:val="E4A8AE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230E0B"/>
    <w:multiLevelType w:val="hybridMultilevel"/>
    <w:tmpl w:val="F6A4A674"/>
    <w:lvl w:ilvl="0" w:tplc="54DE3D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F870A9"/>
    <w:multiLevelType w:val="hybridMultilevel"/>
    <w:tmpl w:val="C1CA1E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0B0878"/>
    <w:multiLevelType w:val="hybridMultilevel"/>
    <w:tmpl w:val="1D26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98097C"/>
    <w:multiLevelType w:val="hybridMultilevel"/>
    <w:tmpl w:val="18A0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3238A6"/>
    <w:multiLevelType w:val="hybridMultilevel"/>
    <w:tmpl w:val="CCB4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B96BA1"/>
    <w:multiLevelType w:val="hybridMultilevel"/>
    <w:tmpl w:val="E49248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50E2709"/>
    <w:multiLevelType w:val="hybridMultilevel"/>
    <w:tmpl w:val="74427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035F5A"/>
    <w:multiLevelType w:val="hybridMultilevel"/>
    <w:tmpl w:val="B4BE9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D7A37A4"/>
    <w:multiLevelType w:val="hybridMultilevel"/>
    <w:tmpl w:val="4FB8B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192354B"/>
    <w:multiLevelType w:val="hybridMultilevel"/>
    <w:tmpl w:val="70F4B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7414181"/>
    <w:multiLevelType w:val="hybridMultilevel"/>
    <w:tmpl w:val="7AA0BC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nsid w:val="789702F1"/>
    <w:multiLevelType w:val="hybridMultilevel"/>
    <w:tmpl w:val="14566E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506282"/>
    <w:multiLevelType w:val="hybridMultilevel"/>
    <w:tmpl w:val="B912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4"/>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7"/>
  </w:num>
  <w:num w:numId="6">
    <w:abstractNumId w:val="11"/>
  </w:num>
  <w:num w:numId="7">
    <w:abstractNumId w:val="8"/>
  </w:num>
  <w:num w:numId="8">
    <w:abstractNumId w:val="12"/>
  </w:num>
  <w:num w:numId="9">
    <w:abstractNumId w:val="13"/>
  </w:num>
  <w:num w:numId="10">
    <w:abstractNumId w:val="1"/>
  </w:num>
  <w:num w:numId="11">
    <w:abstractNumId w:val="6"/>
  </w:num>
  <w:num w:numId="12">
    <w:abstractNumId w:val="2"/>
  </w:num>
  <w:num w:numId="13">
    <w:abstractNumId w:val="9"/>
  </w:num>
  <w:num w:numId="14">
    <w:abstractNumId w:val="3"/>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66"/>
    <w:rsid w:val="00012150"/>
    <w:rsid w:val="00022FBD"/>
    <w:rsid w:val="00065EE9"/>
    <w:rsid w:val="000D1D4F"/>
    <w:rsid w:val="002D1FE8"/>
    <w:rsid w:val="003F3071"/>
    <w:rsid w:val="004D7570"/>
    <w:rsid w:val="00517887"/>
    <w:rsid w:val="00551C66"/>
    <w:rsid w:val="00565218"/>
    <w:rsid w:val="005934E7"/>
    <w:rsid w:val="005A1751"/>
    <w:rsid w:val="005A6423"/>
    <w:rsid w:val="0064016C"/>
    <w:rsid w:val="00671B7F"/>
    <w:rsid w:val="007418A8"/>
    <w:rsid w:val="00753A74"/>
    <w:rsid w:val="007A353B"/>
    <w:rsid w:val="008B6A46"/>
    <w:rsid w:val="008D6805"/>
    <w:rsid w:val="009F40FE"/>
    <w:rsid w:val="00A13ABF"/>
    <w:rsid w:val="00A14EAF"/>
    <w:rsid w:val="00A205EB"/>
    <w:rsid w:val="00A642F6"/>
    <w:rsid w:val="00A877D8"/>
    <w:rsid w:val="00BC6DA1"/>
    <w:rsid w:val="00BE79EB"/>
    <w:rsid w:val="00BF36F3"/>
    <w:rsid w:val="00C4032F"/>
    <w:rsid w:val="00C47F9A"/>
    <w:rsid w:val="00C65515"/>
    <w:rsid w:val="00C87288"/>
    <w:rsid w:val="00D21EA4"/>
    <w:rsid w:val="00E328B8"/>
    <w:rsid w:val="00E75BF0"/>
    <w:rsid w:val="00EA696D"/>
    <w:rsid w:val="00F151BD"/>
    <w:rsid w:val="00F34ADD"/>
    <w:rsid w:val="00FB3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53A74"/>
    <w:pPr>
      <w:keepNext/>
      <w:spacing w:before="240" w:after="60" w:line="276" w:lineRule="auto"/>
      <w:outlineLvl w:val="1"/>
    </w:pPr>
    <w:rPr>
      <w:rFonts w:ascii="Cambria" w:hAnsi="Cambria"/>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150"/>
    <w:pPr>
      <w:ind w:left="720"/>
      <w:contextualSpacing/>
    </w:pPr>
  </w:style>
  <w:style w:type="paragraph" w:styleId="BalloonText">
    <w:name w:val="Balloon Text"/>
    <w:basedOn w:val="Normal"/>
    <w:link w:val="BalloonTextChar"/>
    <w:rsid w:val="00A13ABF"/>
    <w:rPr>
      <w:rFonts w:ascii="Tahoma" w:hAnsi="Tahoma" w:cs="Tahoma"/>
      <w:sz w:val="16"/>
      <w:szCs w:val="16"/>
    </w:rPr>
  </w:style>
  <w:style w:type="character" w:customStyle="1" w:styleId="BalloonTextChar">
    <w:name w:val="Balloon Text Char"/>
    <w:basedOn w:val="DefaultParagraphFont"/>
    <w:link w:val="BalloonText"/>
    <w:rsid w:val="00A13ABF"/>
    <w:rPr>
      <w:rFonts w:ascii="Tahoma" w:hAnsi="Tahoma" w:cs="Tahoma"/>
      <w:sz w:val="16"/>
      <w:szCs w:val="16"/>
    </w:rPr>
  </w:style>
  <w:style w:type="character" w:styleId="Hyperlink">
    <w:name w:val="Hyperlink"/>
    <w:basedOn w:val="DefaultParagraphFont"/>
    <w:rsid w:val="00F151BD"/>
    <w:rPr>
      <w:color w:val="0000FF"/>
      <w:u w:val="single"/>
    </w:rPr>
  </w:style>
  <w:style w:type="character" w:styleId="Strong">
    <w:name w:val="Strong"/>
    <w:basedOn w:val="DefaultParagraphFont"/>
    <w:qFormat/>
    <w:rsid w:val="00F151BD"/>
    <w:rPr>
      <w:b/>
    </w:rPr>
  </w:style>
  <w:style w:type="character" w:customStyle="1" w:styleId="Heading2Char">
    <w:name w:val="Heading 2 Char"/>
    <w:basedOn w:val="DefaultParagraphFont"/>
    <w:link w:val="Heading2"/>
    <w:uiPriority w:val="9"/>
    <w:rsid w:val="00753A74"/>
    <w:rPr>
      <w:rFonts w:ascii="Cambria" w:hAnsi="Cambria"/>
      <w:b/>
      <w:bCs/>
      <w:i/>
      <w:iCs/>
      <w:sz w:val="28"/>
      <w:szCs w:val="28"/>
      <w:lang w:eastAsia="en-US"/>
    </w:rPr>
  </w:style>
  <w:style w:type="paragraph" w:styleId="NormalWeb">
    <w:name w:val="Normal (Web)"/>
    <w:basedOn w:val="Normal"/>
    <w:rsid w:val="00753A74"/>
    <w:pPr>
      <w:spacing w:before="94" w:after="150"/>
    </w:pPr>
    <w:rPr>
      <w:rFonts w:ascii="Arial" w:eastAsia="Arial Unicode MS" w:hAnsi="Arial" w:cs="Arial"/>
      <w:color w:val="000000"/>
      <w:sz w:val="19"/>
      <w:szCs w:val="19"/>
      <w:lang w:eastAsia="en-US"/>
    </w:rPr>
  </w:style>
  <w:style w:type="paragraph" w:customStyle="1" w:styleId="legp1paratext">
    <w:name w:val="legp1paratext"/>
    <w:basedOn w:val="Normal"/>
    <w:rsid w:val="00565218"/>
    <w:pPr>
      <w:spacing w:before="100" w:beforeAutospacing="1" w:after="100" w:afterAutospacing="1"/>
    </w:pPr>
  </w:style>
  <w:style w:type="paragraph" w:customStyle="1" w:styleId="legclearfix">
    <w:name w:val="legclearfix"/>
    <w:basedOn w:val="Normal"/>
    <w:rsid w:val="00565218"/>
    <w:pPr>
      <w:spacing w:before="100" w:beforeAutospacing="1" w:after="100" w:afterAutospacing="1"/>
    </w:pPr>
  </w:style>
  <w:style w:type="character" w:customStyle="1" w:styleId="legds">
    <w:name w:val="legds"/>
    <w:rsid w:val="00565218"/>
  </w:style>
  <w:style w:type="paragraph" w:customStyle="1" w:styleId="legp2paratext">
    <w:name w:val="legp2paratext"/>
    <w:basedOn w:val="Normal"/>
    <w:rsid w:val="00565218"/>
    <w:pPr>
      <w:spacing w:before="100" w:beforeAutospacing="1" w:after="100" w:afterAutospacing="1"/>
    </w:pPr>
  </w:style>
  <w:style w:type="character" w:styleId="Emphasis">
    <w:name w:val="Emphasis"/>
    <w:qFormat/>
    <w:rsid w:val="00FB395B"/>
    <w:rPr>
      <w:i/>
      <w:iCs/>
    </w:rPr>
  </w:style>
  <w:style w:type="paragraph" w:styleId="BodyText2">
    <w:name w:val="Body Text 2"/>
    <w:basedOn w:val="Normal"/>
    <w:link w:val="BodyText2Char"/>
    <w:rsid w:val="00FB395B"/>
    <w:rPr>
      <w:rFonts w:ascii="Arial" w:hAnsi="Arial"/>
      <w:color w:val="000000"/>
      <w:sz w:val="22"/>
      <w:lang w:val="en" w:eastAsia="en-US"/>
    </w:rPr>
  </w:style>
  <w:style w:type="character" w:customStyle="1" w:styleId="BodyText2Char">
    <w:name w:val="Body Text 2 Char"/>
    <w:basedOn w:val="DefaultParagraphFont"/>
    <w:link w:val="BodyText2"/>
    <w:rsid w:val="00FB395B"/>
    <w:rPr>
      <w:rFonts w:ascii="Arial" w:hAnsi="Arial"/>
      <w:color w:val="000000"/>
      <w:sz w:val="22"/>
      <w:szCs w:val="24"/>
      <w:lang w:val="en" w:eastAsia="en-US"/>
    </w:rPr>
  </w:style>
  <w:style w:type="paragraph" w:customStyle="1" w:styleId="Default">
    <w:name w:val="Default"/>
    <w:rsid w:val="003F3071"/>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7A353B"/>
    <w:pPr>
      <w:tabs>
        <w:tab w:val="center" w:pos="4513"/>
        <w:tab w:val="right" w:pos="9026"/>
      </w:tabs>
    </w:pPr>
  </w:style>
  <w:style w:type="character" w:customStyle="1" w:styleId="HeaderChar">
    <w:name w:val="Header Char"/>
    <w:basedOn w:val="DefaultParagraphFont"/>
    <w:link w:val="Header"/>
    <w:rsid w:val="007A353B"/>
    <w:rPr>
      <w:sz w:val="24"/>
      <w:szCs w:val="24"/>
    </w:rPr>
  </w:style>
  <w:style w:type="paragraph" w:styleId="Footer">
    <w:name w:val="footer"/>
    <w:basedOn w:val="Normal"/>
    <w:link w:val="FooterChar"/>
    <w:uiPriority w:val="99"/>
    <w:rsid w:val="007A353B"/>
    <w:pPr>
      <w:tabs>
        <w:tab w:val="center" w:pos="4513"/>
        <w:tab w:val="right" w:pos="9026"/>
      </w:tabs>
    </w:pPr>
  </w:style>
  <w:style w:type="character" w:customStyle="1" w:styleId="FooterChar">
    <w:name w:val="Footer Char"/>
    <w:basedOn w:val="DefaultParagraphFont"/>
    <w:link w:val="Footer"/>
    <w:uiPriority w:val="99"/>
    <w:rsid w:val="007A353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53A74"/>
    <w:pPr>
      <w:keepNext/>
      <w:spacing w:before="240" w:after="60" w:line="276" w:lineRule="auto"/>
      <w:outlineLvl w:val="1"/>
    </w:pPr>
    <w:rPr>
      <w:rFonts w:ascii="Cambria" w:hAnsi="Cambria"/>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150"/>
    <w:pPr>
      <w:ind w:left="720"/>
      <w:contextualSpacing/>
    </w:pPr>
  </w:style>
  <w:style w:type="paragraph" w:styleId="BalloonText">
    <w:name w:val="Balloon Text"/>
    <w:basedOn w:val="Normal"/>
    <w:link w:val="BalloonTextChar"/>
    <w:rsid w:val="00A13ABF"/>
    <w:rPr>
      <w:rFonts w:ascii="Tahoma" w:hAnsi="Tahoma" w:cs="Tahoma"/>
      <w:sz w:val="16"/>
      <w:szCs w:val="16"/>
    </w:rPr>
  </w:style>
  <w:style w:type="character" w:customStyle="1" w:styleId="BalloonTextChar">
    <w:name w:val="Balloon Text Char"/>
    <w:basedOn w:val="DefaultParagraphFont"/>
    <w:link w:val="BalloonText"/>
    <w:rsid w:val="00A13ABF"/>
    <w:rPr>
      <w:rFonts w:ascii="Tahoma" w:hAnsi="Tahoma" w:cs="Tahoma"/>
      <w:sz w:val="16"/>
      <w:szCs w:val="16"/>
    </w:rPr>
  </w:style>
  <w:style w:type="character" w:styleId="Hyperlink">
    <w:name w:val="Hyperlink"/>
    <w:basedOn w:val="DefaultParagraphFont"/>
    <w:rsid w:val="00F151BD"/>
    <w:rPr>
      <w:color w:val="0000FF"/>
      <w:u w:val="single"/>
    </w:rPr>
  </w:style>
  <w:style w:type="character" w:styleId="Strong">
    <w:name w:val="Strong"/>
    <w:basedOn w:val="DefaultParagraphFont"/>
    <w:qFormat/>
    <w:rsid w:val="00F151BD"/>
    <w:rPr>
      <w:b/>
    </w:rPr>
  </w:style>
  <w:style w:type="character" w:customStyle="1" w:styleId="Heading2Char">
    <w:name w:val="Heading 2 Char"/>
    <w:basedOn w:val="DefaultParagraphFont"/>
    <w:link w:val="Heading2"/>
    <w:uiPriority w:val="9"/>
    <w:rsid w:val="00753A74"/>
    <w:rPr>
      <w:rFonts w:ascii="Cambria" w:hAnsi="Cambria"/>
      <w:b/>
      <w:bCs/>
      <w:i/>
      <w:iCs/>
      <w:sz w:val="28"/>
      <w:szCs w:val="28"/>
      <w:lang w:eastAsia="en-US"/>
    </w:rPr>
  </w:style>
  <w:style w:type="paragraph" w:styleId="NormalWeb">
    <w:name w:val="Normal (Web)"/>
    <w:basedOn w:val="Normal"/>
    <w:rsid w:val="00753A74"/>
    <w:pPr>
      <w:spacing w:before="94" w:after="150"/>
    </w:pPr>
    <w:rPr>
      <w:rFonts w:ascii="Arial" w:eastAsia="Arial Unicode MS" w:hAnsi="Arial" w:cs="Arial"/>
      <w:color w:val="000000"/>
      <w:sz w:val="19"/>
      <w:szCs w:val="19"/>
      <w:lang w:eastAsia="en-US"/>
    </w:rPr>
  </w:style>
  <w:style w:type="paragraph" w:customStyle="1" w:styleId="legp1paratext">
    <w:name w:val="legp1paratext"/>
    <w:basedOn w:val="Normal"/>
    <w:rsid w:val="00565218"/>
    <w:pPr>
      <w:spacing w:before="100" w:beforeAutospacing="1" w:after="100" w:afterAutospacing="1"/>
    </w:pPr>
  </w:style>
  <w:style w:type="paragraph" w:customStyle="1" w:styleId="legclearfix">
    <w:name w:val="legclearfix"/>
    <w:basedOn w:val="Normal"/>
    <w:rsid w:val="00565218"/>
    <w:pPr>
      <w:spacing w:before="100" w:beforeAutospacing="1" w:after="100" w:afterAutospacing="1"/>
    </w:pPr>
  </w:style>
  <w:style w:type="character" w:customStyle="1" w:styleId="legds">
    <w:name w:val="legds"/>
    <w:rsid w:val="00565218"/>
  </w:style>
  <w:style w:type="paragraph" w:customStyle="1" w:styleId="legp2paratext">
    <w:name w:val="legp2paratext"/>
    <w:basedOn w:val="Normal"/>
    <w:rsid w:val="00565218"/>
    <w:pPr>
      <w:spacing w:before="100" w:beforeAutospacing="1" w:after="100" w:afterAutospacing="1"/>
    </w:pPr>
  </w:style>
  <w:style w:type="character" w:styleId="Emphasis">
    <w:name w:val="Emphasis"/>
    <w:qFormat/>
    <w:rsid w:val="00FB395B"/>
    <w:rPr>
      <w:i/>
      <w:iCs/>
    </w:rPr>
  </w:style>
  <w:style w:type="paragraph" w:styleId="BodyText2">
    <w:name w:val="Body Text 2"/>
    <w:basedOn w:val="Normal"/>
    <w:link w:val="BodyText2Char"/>
    <w:rsid w:val="00FB395B"/>
    <w:rPr>
      <w:rFonts w:ascii="Arial" w:hAnsi="Arial"/>
      <w:color w:val="000000"/>
      <w:sz w:val="22"/>
      <w:lang w:val="en" w:eastAsia="en-US"/>
    </w:rPr>
  </w:style>
  <w:style w:type="character" w:customStyle="1" w:styleId="BodyText2Char">
    <w:name w:val="Body Text 2 Char"/>
    <w:basedOn w:val="DefaultParagraphFont"/>
    <w:link w:val="BodyText2"/>
    <w:rsid w:val="00FB395B"/>
    <w:rPr>
      <w:rFonts w:ascii="Arial" w:hAnsi="Arial"/>
      <w:color w:val="000000"/>
      <w:sz w:val="22"/>
      <w:szCs w:val="24"/>
      <w:lang w:val="en" w:eastAsia="en-US"/>
    </w:rPr>
  </w:style>
  <w:style w:type="paragraph" w:customStyle="1" w:styleId="Default">
    <w:name w:val="Default"/>
    <w:rsid w:val="003F3071"/>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7A353B"/>
    <w:pPr>
      <w:tabs>
        <w:tab w:val="center" w:pos="4513"/>
        <w:tab w:val="right" w:pos="9026"/>
      </w:tabs>
    </w:pPr>
  </w:style>
  <w:style w:type="character" w:customStyle="1" w:styleId="HeaderChar">
    <w:name w:val="Header Char"/>
    <w:basedOn w:val="DefaultParagraphFont"/>
    <w:link w:val="Header"/>
    <w:rsid w:val="007A353B"/>
    <w:rPr>
      <w:sz w:val="24"/>
      <w:szCs w:val="24"/>
    </w:rPr>
  </w:style>
  <w:style w:type="paragraph" w:styleId="Footer">
    <w:name w:val="footer"/>
    <w:basedOn w:val="Normal"/>
    <w:link w:val="FooterChar"/>
    <w:uiPriority w:val="99"/>
    <w:rsid w:val="007A353B"/>
    <w:pPr>
      <w:tabs>
        <w:tab w:val="center" w:pos="4513"/>
        <w:tab w:val="right" w:pos="9026"/>
      </w:tabs>
    </w:pPr>
  </w:style>
  <w:style w:type="character" w:customStyle="1" w:styleId="FooterChar">
    <w:name w:val="Footer Char"/>
    <w:basedOn w:val="DefaultParagraphFont"/>
    <w:link w:val="Footer"/>
    <w:uiPriority w:val="99"/>
    <w:rsid w:val="007A35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Microsoft_Word_97_-_2003_Document3.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Word_97_-_2003_Document2.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569</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Jarvis, Alison (Childrens Services - Solihull MBC)</dc:creator>
  <cp:keywords/>
  <dc:description/>
  <cp:lastModifiedBy>Jarvis, Alison (Childrens Services - Solihull MBC)</cp:lastModifiedBy>
  <cp:revision>4</cp:revision>
  <cp:lastPrinted>2014-02-10T14:23:00Z</cp:lastPrinted>
  <dcterms:created xsi:type="dcterms:W3CDTF">2014-02-10T14:09:00Z</dcterms:created>
  <dcterms:modified xsi:type="dcterms:W3CDTF">2014-07-02T08:34:00Z</dcterms:modified>
</cp:coreProperties>
</file>