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2637C" w14:textId="77777777" w:rsidR="00C96ECB" w:rsidRPr="000B08F9" w:rsidRDefault="000B08F9" w:rsidP="00C96ECB">
      <w:pPr>
        <w:rPr>
          <w:rFonts w:ascii="Arial" w:hAnsi="Arial" w:cs="Arial"/>
          <w:b/>
          <w:u w:val="single"/>
        </w:rPr>
      </w:pPr>
      <w:bookmarkStart w:id="0" w:name="_GoBack"/>
      <w:bookmarkEnd w:id="0"/>
      <w:r>
        <w:rPr>
          <w:rFonts w:ascii="Arial" w:hAnsi="Arial" w:cs="Arial"/>
          <w:b/>
          <w:u w:val="single"/>
        </w:rPr>
        <w:t>The R</w:t>
      </w:r>
      <w:r w:rsidR="00C96ECB" w:rsidRPr="000B08F9">
        <w:rPr>
          <w:rFonts w:ascii="Arial" w:hAnsi="Arial" w:cs="Arial"/>
          <w:b/>
          <w:u w:val="single"/>
        </w:rPr>
        <w:t>ole of the Early Years SENCO (Special Educational Needs Coordinator)</w:t>
      </w:r>
    </w:p>
    <w:p w14:paraId="72AF59F8" w14:textId="77777777" w:rsidR="00B85EA7" w:rsidRPr="000B08F9" w:rsidRDefault="00B85EA7" w:rsidP="00B85EA7">
      <w:pPr>
        <w:spacing w:after="0"/>
        <w:rPr>
          <w:rFonts w:ascii="Arial" w:hAnsi="Arial" w:cs="Arial"/>
          <w:b/>
          <w:u w:val="single"/>
        </w:rPr>
      </w:pPr>
      <w:r w:rsidRPr="000B08F9">
        <w:rPr>
          <w:rFonts w:ascii="Arial" w:hAnsi="Arial" w:cs="Arial"/>
          <w:b/>
          <w:u w:val="single"/>
        </w:rPr>
        <w:t>Purpose</w:t>
      </w:r>
    </w:p>
    <w:p w14:paraId="4C1B7BB3" w14:textId="29FACFA2" w:rsidR="00B85EA7" w:rsidRDefault="00B85EA7" w:rsidP="00C96ECB">
      <w:pPr>
        <w:pBdr>
          <w:bottom w:val="single" w:sz="6" w:space="1" w:color="auto"/>
        </w:pBdr>
        <w:rPr>
          <w:rStyle w:val="Hyperlink"/>
          <w:rFonts w:ascii="Arial" w:hAnsi="Arial" w:cs="Arial"/>
        </w:rPr>
      </w:pPr>
      <w:r w:rsidRPr="000B08F9">
        <w:rPr>
          <w:rFonts w:ascii="Arial" w:hAnsi="Arial" w:cs="Arial"/>
        </w:rPr>
        <w:t>This document is intended as guidance for early years providers and practitioners</w:t>
      </w:r>
      <w:r w:rsidR="00326888">
        <w:rPr>
          <w:rFonts w:ascii="Arial" w:hAnsi="Arial" w:cs="Arial"/>
        </w:rPr>
        <w:t xml:space="preserve"> t</w:t>
      </w:r>
      <w:r w:rsidRPr="000B08F9">
        <w:rPr>
          <w:rFonts w:ascii="Arial" w:hAnsi="Arial" w:cs="Arial"/>
        </w:rPr>
        <w:t xml:space="preserve">o help clarify the role of the </w:t>
      </w:r>
      <w:r w:rsidR="000B08F9" w:rsidRPr="000B08F9">
        <w:rPr>
          <w:rFonts w:ascii="Arial" w:hAnsi="Arial" w:cs="Arial"/>
        </w:rPr>
        <w:t xml:space="preserve">Early Years </w:t>
      </w:r>
      <w:r w:rsidRPr="000B08F9">
        <w:rPr>
          <w:rFonts w:ascii="Arial" w:hAnsi="Arial" w:cs="Arial"/>
        </w:rPr>
        <w:t xml:space="preserve">SENCO in non-maintained early years settings. It </w:t>
      </w:r>
      <w:r w:rsidR="00326888">
        <w:rPr>
          <w:rFonts w:ascii="Arial" w:hAnsi="Arial" w:cs="Arial"/>
        </w:rPr>
        <w:t xml:space="preserve">should be read </w:t>
      </w:r>
      <w:r w:rsidRPr="000B08F9">
        <w:rPr>
          <w:rFonts w:ascii="Arial" w:hAnsi="Arial" w:cs="Arial"/>
        </w:rPr>
        <w:t xml:space="preserve">alongside the </w:t>
      </w:r>
      <w:hyperlink r:id="rId9" w:history="1">
        <w:r w:rsidRPr="000B08F9">
          <w:rPr>
            <w:rStyle w:val="Hyperlink"/>
            <w:rFonts w:ascii="Arial" w:hAnsi="Arial" w:cs="Arial"/>
          </w:rPr>
          <w:t>Special educational needs and disability code of practice</w:t>
        </w:r>
      </w:hyperlink>
      <w:r w:rsidRPr="000B08F9">
        <w:rPr>
          <w:rStyle w:val="Hyperlink"/>
          <w:rFonts w:ascii="Arial" w:hAnsi="Arial" w:cs="Arial"/>
        </w:rPr>
        <w:t>.</w:t>
      </w:r>
    </w:p>
    <w:p w14:paraId="55655E90" w14:textId="77777777" w:rsidR="00B85EA7" w:rsidRPr="000B08F9" w:rsidRDefault="00B85EA7" w:rsidP="00C96ECB">
      <w:pPr>
        <w:pBdr>
          <w:bottom w:val="single" w:sz="6" w:space="1" w:color="auto"/>
        </w:pBdr>
        <w:rPr>
          <w:rFonts w:ascii="Arial" w:hAnsi="Arial" w:cs="Arial"/>
        </w:rPr>
      </w:pPr>
    </w:p>
    <w:p w14:paraId="2CE9A0AB" w14:textId="77777777" w:rsidR="00B85EA7" w:rsidRPr="000B08F9" w:rsidRDefault="00767ABF" w:rsidP="0056449F">
      <w:pPr>
        <w:pStyle w:val="Default"/>
        <w:rPr>
          <w:b/>
          <w:sz w:val="22"/>
          <w:szCs w:val="22"/>
        </w:rPr>
      </w:pPr>
      <w:r w:rsidRPr="000B08F9">
        <w:rPr>
          <w:b/>
          <w:sz w:val="22"/>
          <w:szCs w:val="22"/>
        </w:rPr>
        <w:t>Introduction</w:t>
      </w:r>
    </w:p>
    <w:p w14:paraId="19C5783F" w14:textId="77777777" w:rsidR="0056449F" w:rsidRPr="000B08F9" w:rsidRDefault="0056449F" w:rsidP="0056449F">
      <w:pPr>
        <w:pStyle w:val="Default"/>
        <w:rPr>
          <w:sz w:val="22"/>
          <w:szCs w:val="22"/>
        </w:rPr>
      </w:pPr>
      <w:r w:rsidRPr="000B08F9">
        <w:rPr>
          <w:sz w:val="22"/>
          <w:szCs w:val="22"/>
        </w:rPr>
        <w:t>All children are entitled to an education that enables them to:</w:t>
      </w:r>
    </w:p>
    <w:p w14:paraId="47A2BE3C" w14:textId="77777777" w:rsidR="0056449F" w:rsidRPr="000B08F9" w:rsidRDefault="0056449F" w:rsidP="0056449F">
      <w:pPr>
        <w:pStyle w:val="Default"/>
        <w:rPr>
          <w:sz w:val="22"/>
          <w:szCs w:val="22"/>
        </w:rPr>
      </w:pPr>
    </w:p>
    <w:p w14:paraId="4968EA39" w14:textId="77777777" w:rsidR="0056449F" w:rsidRPr="000B08F9" w:rsidRDefault="0056449F" w:rsidP="0056449F">
      <w:pPr>
        <w:pStyle w:val="Default"/>
        <w:numPr>
          <w:ilvl w:val="0"/>
          <w:numId w:val="18"/>
        </w:numPr>
        <w:rPr>
          <w:sz w:val="22"/>
          <w:szCs w:val="22"/>
        </w:rPr>
      </w:pPr>
      <w:r w:rsidRPr="000B08F9">
        <w:rPr>
          <w:sz w:val="22"/>
          <w:szCs w:val="22"/>
        </w:rPr>
        <w:t>achieve the best possible educational and other outcomes, and</w:t>
      </w:r>
    </w:p>
    <w:p w14:paraId="58EE7229" w14:textId="77777777" w:rsidR="0056449F" w:rsidRPr="000B08F9" w:rsidRDefault="0056449F" w:rsidP="0056449F">
      <w:pPr>
        <w:pStyle w:val="Default"/>
        <w:numPr>
          <w:ilvl w:val="0"/>
          <w:numId w:val="18"/>
        </w:numPr>
        <w:rPr>
          <w:sz w:val="22"/>
          <w:szCs w:val="22"/>
        </w:rPr>
      </w:pPr>
      <w:r w:rsidRPr="000B08F9">
        <w:rPr>
          <w:sz w:val="22"/>
          <w:szCs w:val="22"/>
        </w:rPr>
        <w:t>become confident young children with a growing ability to communicate their own views and ready to make the transition into compulsory education</w:t>
      </w:r>
    </w:p>
    <w:p w14:paraId="4E9E667C" w14:textId="77777777" w:rsidR="0056449F" w:rsidRPr="000B08F9" w:rsidRDefault="0056449F" w:rsidP="0056449F">
      <w:pPr>
        <w:pStyle w:val="Default"/>
        <w:rPr>
          <w:sz w:val="22"/>
          <w:szCs w:val="22"/>
        </w:rPr>
      </w:pPr>
    </w:p>
    <w:p w14:paraId="2DCE89DA" w14:textId="4F229FEE" w:rsidR="0056449F" w:rsidRPr="000B08F9" w:rsidRDefault="0056449F" w:rsidP="0056449F">
      <w:pPr>
        <w:pStyle w:val="Default"/>
        <w:spacing w:after="221"/>
        <w:rPr>
          <w:sz w:val="22"/>
          <w:szCs w:val="22"/>
        </w:rPr>
      </w:pPr>
      <w:r w:rsidRPr="000B08F9">
        <w:rPr>
          <w:sz w:val="22"/>
          <w:szCs w:val="22"/>
        </w:rPr>
        <w:t>All early years providers are required to have arrangements in place to identify and support children with SEN</w:t>
      </w:r>
      <w:r w:rsidR="001161E1">
        <w:rPr>
          <w:sz w:val="22"/>
          <w:szCs w:val="22"/>
        </w:rPr>
        <w:t xml:space="preserve"> (Special Educational Needs)</w:t>
      </w:r>
      <w:r w:rsidRPr="000B08F9">
        <w:rPr>
          <w:sz w:val="22"/>
          <w:szCs w:val="22"/>
        </w:rPr>
        <w:t xml:space="preserve"> or disabilities and to promote equality of opportunity for children in their care. These requirements are set out in the </w:t>
      </w:r>
      <w:hyperlink r:id="rId10" w:history="1">
        <w:r w:rsidRPr="00B51C7C">
          <w:rPr>
            <w:rStyle w:val="Hyperlink"/>
            <w:sz w:val="22"/>
            <w:szCs w:val="22"/>
          </w:rPr>
          <w:t>EYFS framework</w:t>
        </w:r>
      </w:hyperlink>
      <w:r w:rsidRPr="000B08F9">
        <w:rPr>
          <w:sz w:val="22"/>
          <w:szCs w:val="22"/>
        </w:rPr>
        <w:t>.</w:t>
      </w:r>
    </w:p>
    <w:p w14:paraId="678B2BC3" w14:textId="77777777" w:rsidR="000B08F9" w:rsidRPr="000B08F9" w:rsidRDefault="0056449F" w:rsidP="00C96ECB">
      <w:pPr>
        <w:spacing w:after="0"/>
        <w:jc w:val="both"/>
        <w:rPr>
          <w:rFonts w:ascii="Arial" w:hAnsi="Arial" w:cs="Arial"/>
          <w:i/>
        </w:rPr>
      </w:pPr>
      <w:r w:rsidRPr="000B08F9">
        <w:rPr>
          <w:rFonts w:ascii="Arial" w:hAnsi="Arial" w:cs="Arial"/>
          <w:i/>
        </w:rPr>
        <w:t>A child who is under compulsory school age has a special educational need if they are likely to have a learning difficulty or disability that calls for special educational provision when they reach compulsory school age or they would do, if special educational provision were not made for them</w:t>
      </w:r>
      <w:r w:rsidR="003677E9" w:rsidRPr="000B08F9">
        <w:rPr>
          <w:rStyle w:val="FootnoteReference"/>
          <w:rFonts w:ascii="Arial" w:hAnsi="Arial" w:cs="Arial"/>
          <w:i/>
        </w:rPr>
        <w:footnoteReference w:id="1"/>
      </w:r>
      <w:r w:rsidRPr="000B08F9">
        <w:rPr>
          <w:rFonts w:ascii="Arial" w:hAnsi="Arial" w:cs="Arial"/>
          <w:i/>
        </w:rPr>
        <w:t>.</w:t>
      </w:r>
      <w:r w:rsidR="000B08F9" w:rsidRPr="000B08F9">
        <w:rPr>
          <w:rFonts w:ascii="Arial" w:hAnsi="Arial" w:cs="Arial"/>
          <w:i/>
        </w:rPr>
        <w:t xml:space="preserve"> </w:t>
      </w:r>
    </w:p>
    <w:p w14:paraId="611AC130" w14:textId="77777777" w:rsidR="000B08F9" w:rsidRPr="000B08F9" w:rsidRDefault="000B08F9" w:rsidP="00C96ECB">
      <w:pPr>
        <w:spacing w:after="0"/>
        <w:jc w:val="both"/>
        <w:rPr>
          <w:rFonts w:ascii="Arial" w:hAnsi="Arial" w:cs="Arial"/>
          <w:i/>
        </w:rPr>
      </w:pPr>
    </w:p>
    <w:p w14:paraId="5A72371C" w14:textId="77777777" w:rsidR="0056449F" w:rsidRPr="000B08F9" w:rsidRDefault="00C96ECB" w:rsidP="00C96ECB">
      <w:pPr>
        <w:spacing w:after="0"/>
        <w:jc w:val="both"/>
        <w:rPr>
          <w:rFonts w:ascii="Arial" w:hAnsi="Arial" w:cs="Arial"/>
        </w:rPr>
      </w:pPr>
      <w:r w:rsidRPr="000B08F9">
        <w:rPr>
          <w:rFonts w:ascii="Arial" w:hAnsi="Arial" w:cs="Arial"/>
        </w:rPr>
        <w:t xml:space="preserve">All early years providers in the maintained, private, voluntary and independent sectors that are funded by the local authority must have regard to the </w:t>
      </w:r>
      <w:hyperlink r:id="rId11" w:history="1">
        <w:r w:rsidRPr="000B08F9">
          <w:rPr>
            <w:rStyle w:val="Hyperlink"/>
            <w:rFonts w:ascii="Arial" w:hAnsi="Arial" w:cs="Arial"/>
          </w:rPr>
          <w:t>Special educational needs and disability code of practice</w:t>
        </w:r>
      </w:hyperlink>
      <w:r w:rsidRPr="000B08F9">
        <w:rPr>
          <w:rFonts w:ascii="Arial" w:hAnsi="Arial" w:cs="Arial"/>
        </w:rPr>
        <w:t xml:space="preserve"> which provides statutory guidance on duties, policies and procedures relating to Part 3 of the Children and Families Act 2014</w:t>
      </w:r>
      <w:r w:rsidR="00767ABF" w:rsidRPr="000B08F9">
        <w:rPr>
          <w:rStyle w:val="FootnoteReference"/>
          <w:rFonts w:ascii="Arial" w:hAnsi="Arial" w:cs="Arial"/>
        </w:rPr>
        <w:footnoteReference w:id="2"/>
      </w:r>
      <w:r w:rsidRPr="000B08F9">
        <w:rPr>
          <w:rFonts w:ascii="Arial" w:hAnsi="Arial" w:cs="Arial"/>
        </w:rPr>
        <w:t xml:space="preserve"> and associated regulations and applies to England. It relates to children and young people with special educational needs (SEN) and disabled children and young people. </w:t>
      </w:r>
    </w:p>
    <w:p w14:paraId="6AB923DB" w14:textId="77777777" w:rsidR="0056449F" w:rsidRPr="000B08F9" w:rsidRDefault="0056449F" w:rsidP="00C96ECB">
      <w:pPr>
        <w:spacing w:after="0"/>
        <w:jc w:val="both"/>
        <w:rPr>
          <w:rFonts w:ascii="Arial" w:hAnsi="Arial" w:cs="Arial"/>
          <w:highlight w:val="yellow"/>
        </w:rPr>
      </w:pPr>
    </w:p>
    <w:p w14:paraId="5BA17DF8" w14:textId="77777777" w:rsidR="00D31B73" w:rsidRPr="000B08F9" w:rsidRDefault="00C96ECB" w:rsidP="00C96ECB">
      <w:pPr>
        <w:spacing w:after="0"/>
        <w:jc w:val="both"/>
        <w:rPr>
          <w:rFonts w:ascii="Arial" w:hAnsi="Arial" w:cs="Arial"/>
        </w:rPr>
      </w:pPr>
      <w:r w:rsidRPr="000B08F9">
        <w:rPr>
          <w:rFonts w:ascii="Arial" w:hAnsi="Arial" w:cs="Arial"/>
        </w:rPr>
        <w:t xml:space="preserve">Maintained nursery schools must identify a member of staff </w:t>
      </w:r>
      <w:hyperlink r:id="rId12" w:history="1">
        <w:r w:rsidRPr="000B08F9">
          <w:rPr>
            <w:rStyle w:val="Hyperlink"/>
            <w:rFonts w:ascii="Arial" w:hAnsi="Arial" w:cs="Arial"/>
          </w:rPr>
          <w:t>(with QTS)</w:t>
        </w:r>
      </w:hyperlink>
      <w:r w:rsidRPr="000B08F9">
        <w:rPr>
          <w:rFonts w:ascii="Arial" w:hAnsi="Arial" w:cs="Arial"/>
        </w:rPr>
        <w:t xml:space="preserve"> to act as Special Educational Needs Co-ordinator</w:t>
      </w:r>
      <w:r w:rsidR="00D31B73" w:rsidRPr="000B08F9">
        <w:rPr>
          <w:rFonts w:ascii="Arial" w:hAnsi="Arial" w:cs="Arial"/>
        </w:rPr>
        <w:t xml:space="preserve"> (SENCO)</w:t>
      </w:r>
      <w:r w:rsidR="006C57C7" w:rsidRPr="000B08F9">
        <w:rPr>
          <w:rFonts w:ascii="Arial" w:hAnsi="Arial" w:cs="Arial"/>
        </w:rPr>
        <w:t xml:space="preserve">. </w:t>
      </w:r>
      <w:r w:rsidR="00A56C4A" w:rsidRPr="000B08F9">
        <w:rPr>
          <w:rFonts w:ascii="Arial" w:hAnsi="Arial" w:cs="Arial"/>
        </w:rPr>
        <w:t xml:space="preserve">From September 2009 every new </w:t>
      </w:r>
      <w:r w:rsidR="00D31B73" w:rsidRPr="000B08F9">
        <w:rPr>
          <w:rFonts w:ascii="Arial" w:hAnsi="Arial" w:cs="Arial"/>
        </w:rPr>
        <w:t>SENCO in a maintained s</w:t>
      </w:r>
      <w:r w:rsidR="00A56C4A" w:rsidRPr="000B08F9">
        <w:rPr>
          <w:rFonts w:ascii="Arial" w:hAnsi="Arial" w:cs="Arial"/>
        </w:rPr>
        <w:t xml:space="preserve">chool is required to </w:t>
      </w:r>
      <w:r w:rsidR="00A56C4A" w:rsidRPr="000B08F9">
        <w:rPr>
          <w:rFonts w:ascii="Arial" w:hAnsi="Arial" w:cs="Arial"/>
          <w:lang w:val="en"/>
        </w:rPr>
        <w:t xml:space="preserve">gain the </w:t>
      </w:r>
      <w:hyperlink r:id="rId13" w:history="1">
        <w:r w:rsidR="00A56C4A" w:rsidRPr="000B08F9">
          <w:rPr>
            <w:rStyle w:val="Hyperlink"/>
            <w:rFonts w:ascii="Arial" w:hAnsi="Arial" w:cs="Arial"/>
            <w:lang w:val="en"/>
          </w:rPr>
          <w:t>Master’s-level National Award for Special Educational Needs Co-ordinator</w:t>
        </w:r>
      </w:hyperlink>
      <w:r w:rsidR="00A56C4A" w:rsidRPr="000B08F9">
        <w:rPr>
          <w:rFonts w:ascii="Arial" w:hAnsi="Arial" w:cs="Arial"/>
          <w:lang w:val="en"/>
        </w:rPr>
        <w:t xml:space="preserve"> within 3 years of taking up the post.</w:t>
      </w:r>
    </w:p>
    <w:p w14:paraId="5D6A8522" w14:textId="77777777" w:rsidR="009C4094" w:rsidRPr="000B08F9" w:rsidRDefault="009C4094" w:rsidP="00C96ECB">
      <w:pPr>
        <w:spacing w:after="0"/>
        <w:jc w:val="both"/>
        <w:rPr>
          <w:rFonts w:ascii="Arial" w:hAnsi="Arial" w:cs="Arial"/>
        </w:rPr>
      </w:pPr>
    </w:p>
    <w:p w14:paraId="5A8254B9" w14:textId="77777777" w:rsidR="00767ABF" w:rsidRPr="000B08F9" w:rsidRDefault="00767ABF" w:rsidP="00767ABF">
      <w:pPr>
        <w:jc w:val="both"/>
        <w:rPr>
          <w:rFonts w:ascii="Arial" w:hAnsi="Arial" w:cs="Arial"/>
        </w:rPr>
      </w:pPr>
      <w:r w:rsidRPr="000B08F9">
        <w:rPr>
          <w:rFonts w:ascii="Arial" w:hAnsi="Arial" w:cs="Arial"/>
        </w:rPr>
        <w:t>Childminders are encouraged to identify a person to act as SENCO</w:t>
      </w:r>
      <w:r w:rsidRPr="000B08F9">
        <w:rPr>
          <w:rStyle w:val="FootnoteReference"/>
          <w:rFonts w:ascii="Arial" w:hAnsi="Arial" w:cs="Arial"/>
        </w:rPr>
        <w:footnoteReference w:id="3"/>
      </w:r>
      <w:r w:rsidRPr="000B08F9">
        <w:rPr>
          <w:rFonts w:ascii="Arial" w:hAnsi="Arial" w:cs="Arial"/>
        </w:rPr>
        <w:t>. Childminders who are registered with a childminder agency or who are part of a network may wish to share that role between them.</w:t>
      </w:r>
    </w:p>
    <w:p w14:paraId="54F92236" w14:textId="0B01D8C7" w:rsidR="00C96ECB" w:rsidRPr="000B08F9" w:rsidRDefault="00D31B73" w:rsidP="00C96ECB">
      <w:pPr>
        <w:spacing w:after="0"/>
        <w:jc w:val="both"/>
        <w:rPr>
          <w:rFonts w:ascii="Arial" w:hAnsi="Arial" w:cs="Arial"/>
        </w:rPr>
      </w:pPr>
      <w:r w:rsidRPr="000B08F9">
        <w:rPr>
          <w:rFonts w:ascii="Arial" w:hAnsi="Arial" w:cs="Arial"/>
        </w:rPr>
        <w:t>O</w:t>
      </w:r>
      <w:r w:rsidR="00C96ECB" w:rsidRPr="000B08F9">
        <w:rPr>
          <w:rFonts w:ascii="Arial" w:hAnsi="Arial" w:cs="Arial"/>
        </w:rPr>
        <w:t>ther providers (in</w:t>
      </w:r>
      <w:r w:rsidR="009C4094" w:rsidRPr="000B08F9">
        <w:rPr>
          <w:rFonts w:ascii="Arial" w:hAnsi="Arial" w:cs="Arial"/>
        </w:rPr>
        <w:t xml:space="preserve"> the private, voluntary and independent sector</w:t>
      </w:r>
      <w:r w:rsidR="00C96ECB" w:rsidRPr="000B08F9">
        <w:rPr>
          <w:rFonts w:ascii="Arial" w:hAnsi="Arial" w:cs="Arial"/>
        </w:rPr>
        <w:t xml:space="preserve">) are expected to identify a SENCO (QTS is not required however). (DfE (2014) </w:t>
      </w:r>
      <w:hyperlink r:id="rId14" w:history="1">
        <w:r w:rsidR="00C96ECB" w:rsidRPr="000B08F9">
          <w:rPr>
            <w:rStyle w:val="Hyperlink"/>
            <w:rFonts w:ascii="Arial" w:hAnsi="Arial" w:cs="Arial"/>
          </w:rPr>
          <w:t>Statutory Framework for Early Years Foundation Stage</w:t>
        </w:r>
      </w:hyperlink>
      <w:r w:rsidR="00C96ECB" w:rsidRPr="000B08F9">
        <w:rPr>
          <w:rFonts w:ascii="Arial" w:hAnsi="Arial" w:cs="Arial"/>
        </w:rPr>
        <w:t>, para 3.67)</w:t>
      </w:r>
    </w:p>
    <w:p w14:paraId="74A245C2" w14:textId="77777777" w:rsidR="00C96ECB" w:rsidRPr="000B08F9" w:rsidRDefault="00C96ECB" w:rsidP="00C96ECB">
      <w:pPr>
        <w:spacing w:after="0" w:line="240" w:lineRule="auto"/>
        <w:jc w:val="both"/>
        <w:rPr>
          <w:rFonts w:ascii="Arial" w:hAnsi="Arial" w:cs="Arial"/>
          <w:highlight w:val="yellow"/>
        </w:rPr>
      </w:pPr>
    </w:p>
    <w:p w14:paraId="105B2302" w14:textId="77777777" w:rsidR="00C96ECB" w:rsidRPr="000B08F9" w:rsidRDefault="00C96ECB" w:rsidP="00C96ECB">
      <w:pPr>
        <w:spacing w:after="0"/>
        <w:jc w:val="both"/>
        <w:rPr>
          <w:rFonts w:ascii="Arial" w:hAnsi="Arial" w:cs="Arial"/>
        </w:rPr>
      </w:pPr>
      <w:r w:rsidRPr="000B08F9">
        <w:rPr>
          <w:rFonts w:ascii="Arial" w:hAnsi="Arial" w:cs="Arial"/>
        </w:rPr>
        <w:t xml:space="preserve">The legal responsibilities for disabled children and children with SEN lie with the responsible body (Equality Act duties) or the appropriate authority (Children and Families Act duties). In both cases this is the governing body for a maintained school, including a maintained nursery school, and the proprietor, that is the owner or the management committee, of a </w:t>
      </w:r>
      <w:r w:rsidRPr="000B08F9">
        <w:rPr>
          <w:rFonts w:ascii="Arial" w:hAnsi="Arial" w:cs="Arial"/>
        </w:rPr>
        <w:lastRenderedPageBreak/>
        <w:t xml:space="preserve">private, voluntary or independent nursery. </w:t>
      </w:r>
      <w:r w:rsidR="006C57C7" w:rsidRPr="000B08F9">
        <w:rPr>
          <w:rFonts w:ascii="Arial" w:hAnsi="Arial" w:cs="Arial"/>
        </w:rPr>
        <w:t xml:space="preserve">(Para 5.10 of the </w:t>
      </w:r>
      <w:hyperlink r:id="rId15" w:history="1">
        <w:r w:rsidR="005525B1" w:rsidRPr="000B08F9">
          <w:rPr>
            <w:rStyle w:val="Hyperlink"/>
            <w:rFonts w:ascii="Arial" w:hAnsi="Arial" w:cs="Arial"/>
          </w:rPr>
          <w:t>Special educational needs and disability code of practice</w:t>
        </w:r>
      </w:hyperlink>
      <w:r w:rsidR="005525B1" w:rsidRPr="000B08F9">
        <w:rPr>
          <w:rStyle w:val="Hyperlink"/>
          <w:rFonts w:ascii="Arial" w:hAnsi="Arial" w:cs="Arial"/>
        </w:rPr>
        <w:t xml:space="preserve"> refers).</w:t>
      </w:r>
    </w:p>
    <w:p w14:paraId="135ABD33" w14:textId="77777777" w:rsidR="004A20EE" w:rsidRPr="000B08F9" w:rsidRDefault="004A20EE" w:rsidP="00C96ECB">
      <w:pPr>
        <w:spacing w:after="0"/>
        <w:jc w:val="both"/>
        <w:rPr>
          <w:rFonts w:ascii="Arial" w:hAnsi="Arial" w:cs="Arial"/>
        </w:rPr>
      </w:pPr>
    </w:p>
    <w:p w14:paraId="1B190D38" w14:textId="77777777" w:rsidR="004A20EE" w:rsidRPr="000B08F9" w:rsidRDefault="000B08F9" w:rsidP="00C96ECB">
      <w:pPr>
        <w:spacing w:after="0"/>
        <w:jc w:val="both"/>
        <w:rPr>
          <w:rFonts w:ascii="Arial" w:hAnsi="Arial" w:cs="Arial"/>
        </w:rPr>
      </w:pPr>
      <w:r w:rsidRPr="000B08F9">
        <w:rPr>
          <w:rFonts w:ascii="Arial" w:hAnsi="Arial" w:cs="Arial"/>
        </w:rPr>
        <w:t>The Early Y</w:t>
      </w:r>
      <w:r w:rsidR="004A20EE" w:rsidRPr="000B08F9">
        <w:rPr>
          <w:rFonts w:ascii="Arial" w:hAnsi="Arial" w:cs="Arial"/>
        </w:rPr>
        <w:t>ears SENCO role is for a Level 3 practitioner in a</w:t>
      </w:r>
      <w:r w:rsidR="00521694" w:rsidRPr="000B08F9">
        <w:rPr>
          <w:rFonts w:ascii="Arial" w:hAnsi="Arial" w:cs="Arial"/>
        </w:rPr>
        <w:t xml:space="preserve"> private, voluntary and independent setting</w:t>
      </w:r>
      <w:r w:rsidR="00767ABF" w:rsidRPr="000B08F9">
        <w:rPr>
          <w:rFonts w:ascii="Arial" w:hAnsi="Arial" w:cs="Arial"/>
        </w:rPr>
        <w:t>. It is also relevant to childminders.</w:t>
      </w:r>
      <w:r w:rsidR="004A20EE" w:rsidRPr="000B08F9">
        <w:rPr>
          <w:rFonts w:ascii="Arial" w:hAnsi="Arial" w:cs="Arial"/>
        </w:rPr>
        <w:t xml:space="preserve"> This is an important role to ensure the best possible educational outcomes are achieved for children with special educational needs and disabilities. </w:t>
      </w:r>
    </w:p>
    <w:p w14:paraId="2B1CDFF5" w14:textId="77777777" w:rsidR="00C96ECB" w:rsidRPr="000B08F9" w:rsidRDefault="00C96ECB" w:rsidP="00C96ECB">
      <w:pPr>
        <w:pBdr>
          <w:bottom w:val="single" w:sz="6" w:space="1" w:color="auto"/>
        </w:pBdr>
        <w:spacing w:after="0"/>
        <w:jc w:val="both"/>
        <w:rPr>
          <w:rFonts w:ascii="Arial" w:hAnsi="Arial" w:cs="Arial"/>
        </w:rPr>
      </w:pPr>
    </w:p>
    <w:p w14:paraId="0DC87FD7" w14:textId="77777777" w:rsidR="00D55402" w:rsidRPr="000B08F9" w:rsidRDefault="00D55402" w:rsidP="00D31B73">
      <w:pPr>
        <w:rPr>
          <w:rFonts w:ascii="Arial" w:hAnsi="Arial" w:cs="Arial"/>
        </w:rPr>
      </w:pPr>
    </w:p>
    <w:p w14:paraId="5FDD19AB" w14:textId="77777777" w:rsidR="00D31B73" w:rsidRPr="000B08F9" w:rsidRDefault="000B08F9" w:rsidP="00D31B73">
      <w:pPr>
        <w:rPr>
          <w:rFonts w:ascii="Arial" w:hAnsi="Arial" w:cs="Arial"/>
        </w:rPr>
      </w:pPr>
      <w:r w:rsidRPr="000B08F9">
        <w:rPr>
          <w:rFonts w:ascii="Arial" w:hAnsi="Arial" w:cs="Arial"/>
        </w:rPr>
        <w:t>The Early Y</w:t>
      </w:r>
      <w:r w:rsidR="00D31B73" w:rsidRPr="000B08F9">
        <w:rPr>
          <w:rFonts w:ascii="Arial" w:hAnsi="Arial" w:cs="Arial"/>
        </w:rPr>
        <w:t>ears SENCO role involves:</w:t>
      </w:r>
    </w:p>
    <w:p w14:paraId="402EA8A9" w14:textId="77777777" w:rsidR="00D31B73" w:rsidRPr="000B08F9" w:rsidRDefault="00D31B73" w:rsidP="00D31B73">
      <w:pPr>
        <w:pStyle w:val="ListParagraph"/>
        <w:numPr>
          <w:ilvl w:val="0"/>
          <w:numId w:val="19"/>
        </w:numPr>
        <w:rPr>
          <w:rFonts w:ascii="Arial" w:hAnsi="Arial" w:cs="Arial"/>
        </w:rPr>
      </w:pPr>
      <w:r w:rsidRPr="000B08F9">
        <w:rPr>
          <w:rFonts w:ascii="Arial" w:hAnsi="Arial" w:cs="Arial"/>
        </w:rPr>
        <w:t>ensuring all practitioners in the setting understand their responsibilities to children with SEN and the setting’s approach to identifying and meeting SEN</w:t>
      </w:r>
    </w:p>
    <w:p w14:paraId="590938AE" w14:textId="77777777" w:rsidR="00D31B73" w:rsidRPr="000B08F9" w:rsidRDefault="00D31B73" w:rsidP="00D31B73">
      <w:pPr>
        <w:pStyle w:val="ListParagraph"/>
        <w:numPr>
          <w:ilvl w:val="0"/>
          <w:numId w:val="19"/>
        </w:numPr>
        <w:rPr>
          <w:rFonts w:ascii="Arial" w:hAnsi="Arial" w:cs="Arial"/>
        </w:rPr>
      </w:pPr>
      <w:r w:rsidRPr="000B08F9">
        <w:rPr>
          <w:rFonts w:ascii="Arial" w:hAnsi="Arial" w:cs="Arial"/>
        </w:rPr>
        <w:t>advising and supporting colleagues</w:t>
      </w:r>
    </w:p>
    <w:p w14:paraId="51D04A85" w14:textId="77777777" w:rsidR="00D31B73" w:rsidRPr="000B08F9" w:rsidRDefault="00D31B73" w:rsidP="00D31B73">
      <w:pPr>
        <w:pStyle w:val="ListParagraph"/>
        <w:numPr>
          <w:ilvl w:val="0"/>
          <w:numId w:val="19"/>
        </w:numPr>
        <w:rPr>
          <w:rFonts w:ascii="Arial" w:hAnsi="Arial" w:cs="Arial"/>
        </w:rPr>
      </w:pPr>
      <w:r w:rsidRPr="000B08F9">
        <w:rPr>
          <w:rFonts w:ascii="Arial" w:hAnsi="Arial" w:cs="Arial"/>
        </w:rPr>
        <w:t>ensuring parents are closely involved throughout and that their insights inform action taken by the setting, and</w:t>
      </w:r>
    </w:p>
    <w:p w14:paraId="3EC7ABF4" w14:textId="77777777" w:rsidR="00D31B73" w:rsidRPr="000B08F9" w:rsidRDefault="00D31B73" w:rsidP="00D55402">
      <w:pPr>
        <w:pStyle w:val="ListParagraph"/>
        <w:numPr>
          <w:ilvl w:val="0"/>
          <w:numId w:val="19"/>
        </w:numPr>
        <w:rPr>
          <w:rFonts w:ascii="Arial" w:hAnsi="Arial" w:cs="Arial"/>
        </w:rPr>
      </w:pPr>
      <w:r w:rsidRPr="000B08F9">
        <w:rPr>
          <w:rFonts w:ascii="Arial" w:hAnsi="Arial" w:cs="Arial"/>
        </w:rPr>
        <w:t>liaising with professionals or agencies beyond the setting</w:t>
      </w:r>
    </w:p>
    <w:p w14:paraId="0D1C8F1A" w14:textId="77777777" w:rsidR="00D31B73" w:rsidRPr="000B08F9" w:rsidRDefault="00D31B73" w:rsidP="00C96ECB">
      <w:pPr>
        <w:pBdr>
          <w:bottom w:val="single" w:sz="6" w:space="1" w:color="auto"/>
        </w:pBdr>
        <w:spacing w:after="0"/>
        <w:jc w:val="both"/>
        <w:rPr>
          <w:rFonts w:ascii="Arial" w:hAnsi="Arial" w:cs="Arial"/>
        </w:rPr>
      </w:pPr>
    </w:p>
    <w:p w14:paraId="1BAA9BA9" w14:textId="77777777" w:rsidR="00C96ECB" w:rsidRPr="000B08F9" w:rsidRDefault="00C96ECB" w:rsidP="00C96ECB">
      <w:pPr>
        <w:spacing w:after="0"/>
        <w:rPr>
          <w:rFonts w:ascii="Arial" w:hAnsi="Arial" w:cs="Arial"/>
        </w:rPr>
      </w:pPr>
    </w:p>
    <w:p w14:paraId="7B22533F" w14:textId="77777777" w:rsidR="000B08F9" w:rsidRDefault="000B08F9" w:rsidP="00C96ECB">
      <w:pPr>
        <w:spacing w:after="0" w:line="240" w:lineRule="auto"/>
        <w:jc w:val="both"/>
        <w:rPr>
          <w:rFonts w:ascii="Arial" w:hAnsi="Arial" w:cs="Arial"/>
          <w:b/>
        </w:rPr>
      </w:pPr>
    </w:p>
    <w:p w14:paraId="6EE08235" w14:textId="77777777" w:rsidR="000B08F9" w:rsidRDefault="000B08F9" w:rsidP="00C96ECB">
      <w:pPr>
        <w:spacing w:after="0" w:line="240" w:lineRule="auto"/>
        <w:jc w:val="both"/>
        <w:rPr>
          <w:rFonts w:ascii="Arial" w:hAnsi="Arial" w:cs="Arial"/>
          <w:b/>
        </w:rPr>
      </w:pPr>
    </w:p>
    <w:p w14:paraId="35F021DE" w14:textId="77777777" w:rsidR="000B08F9" w:rsidRDefault="000B08F9" w:rsidP="00C96ECB">
      <w:pPr>
        <w:spacing w:after="0" w:line="240" w:lineRule="auto"/>
        <w:jc w:val="both"/>
        <w:rPr>
          <w:rFonts w:ascii="Arial" w:hAnsi="Arial" w:cs="Arial"/>
          <w:b/>
        </w:rPr>
      </w:pPr>
    </w:p>
    <w:p w14:paraId="585009CE" w14:textId="77777777" w:rsidR="000B08F9" w:rsidRDefault="000B08F9" w:rsidP="00C96ECB">
      <w:pPr>
        <w:spacing w:after="0" w:line="240" w:lineRule="auto"/>
        <w:jc w:val="both"/>
        <w:rPr>
          <w:rFonts w:ascii="Arial" w:hAnsi="Arial" w:cs="Arial"/>
          <w:b/>
        </w:rPr>
      </w:pPr>
    </w:p>
    <w:p w14:paraId="1194FA9B" w14:textId="77777777" w:rsidR="000B08F9" w:rsidRDefault="000B08F9" w:rsidP="00C96ECB">
      <w:pPr>
        <w:spacing w:after="0" w:line="240" w:lineRule="auto"/>
        <w:jc w:val="both"/>
        <w:rPr>
          <w:rFonts w:ascii="Arial" w:hAnsi="Arial" w:cs="Arial"/>
          <w:b/>
        </w:rPr>
      </w:pPr>
    </w:p>
    <w:p w14:paraId="1B5ECCD3" w14:textId="77777777" w:rsidR="000B08F9" w:rsidRDefault="000B08F9" w:rsidP="00C96ECB">
      <w:pPr>
        <w:spacing w:after="0" w:line="240" w:lineRule="auto"/>
        <w:jc w:val="both"/>
        <w:rPr>
          <w:rFonts w:ascii="Arial" w:hAnsi="Arial" w:cs="Arial"/>
          <w:b/>
        </w:rPr>
      </w:pPr>
    </w:p>
    <w:p w14:paraId="1EE47D31" w14:textId="77777777" w:rsidR="000B08F9" w:rsidRDefault="000B08F9" w:rsidP="00C96ECB">
      <w:pPr>
        <w:spacing w:after="0" w:line="240" w:lineRule="auto"/>
        <w:jc w:val="both"/>
        <w:rPr>
          <w:rFonts w:ascii="Arial" w:hAnsi="Arial" w:cs="Arial"/>
          <w:b/>
        </w:rPr>
      </w:pPr>
    </w:p>
    <w:p w14:paraId="3EA37FAB" w14:textId="77777777" w:rsidR="000B08F9" w:rsidRDefault="000B08F9" w:rsidP="00C96ECB">
      <w:pPr>
        <w:spacing w:after="0" w:line="240" w:lineRule="auto"/>
        <w:jc w:val="both"/>
        <w:rPr>
          <w:rFonts w:ascii="Arial" w:hAnsi="Arial" w:cs="Arial"/>
          <w:b/>
        </w:rPr>
      </w:pPr>
    </w:p>
    <w:p w14:paraId="216585CF" w14:textId="77777777" w:rsidR="000B08F9" w:rsidRDefault="000B08F9" w:rsidP="00C96ECB">
      <w:pPr>
        <w:spacing w:after="0" w:line="240" w:lineRule="auto"/>
        <w:jc w:val="both"/>
        <w:rPr>
          <w:rFonts w:ascii="Arial" w:hAnsi="Arial" w:cs="Arial"/>
          <w:b/>
        </w:rPr>
      </w:pPr>
    </w:p>
    <w:p w14:paraId="4ECB2300" w14:textId="77777777" w:rsidR="000B08F9" w:rsidRDefault="000B08F9" w:rsidP="00C96ECB">
      <w:pPr>
        <w:spacing w:after="0" w:line="240" w:lineRule="auto"/>
        <w:jc w:val="both"/>
        <w:rPr>
          <w:rFonts w:ascii="Arial" w:hAnsi="Arial" w:cs="Arial"/>
          <w:b/>
        </w:rPr>
      </w:pPr>
    </w:p>
    <w:p w14:paraId="620A97CE" w14:textId="77777777" w:rsidR="000B08F9" w:rsidRDefault="000B08F9" w:rsidP="00C96ECB">
      <w:pPr>
        <w:spacing w:after="0" w:line="240" w:lineRule="auto"/>
        <w:jc w:val="both"/>
        <w:rPr>
          <w:rFonts w:ascii="Arial" w:hAnsi="Arial" w:cs="Arial"/>
          <w:b/>
        </w:rPr>
      </w:pPr>
    </w:p>
    <w:p w14:paraId="4B6EADC0" w14:textId="77777777" w:rsidR="000B08F9" w:rsidRDefault="000B08F9" w:rsidP="00C96ECB">
      <w:pPr>
        <w:spacing w:after="0" w:line="240" w:lineRule="auto"/>
        <w:jc w:val="both"/>
        <w:rPr>
          <w:rFonts w:ascii="Arial" w:hAnsi="Arial" w:cs="Arial"/>
          <w:b/>
        </w:rPr>
      </w:pPr>
    </w:p>
    <w:p w14:paraId="700C7883" w14:textId="77777777" w:rsidR="000B08F9" w:rsidRDefault="000B08F9" w:rsidP="00C96ECB">
      <w:pPr>
        <w:spacing w:after="0" w:line="240" w:lineRule="auto"/>
        <w:jc w:val="both"/>
        <w:rPr>
          <w:rFonts w:ascii="Arial" w:hAnsi="Arial" w:cs="Arial"/>
          <w:b/>
        </w:rPr>
      </w:pPr>
    </w:p>
    <w:p w14:paraId="29782AA9" w14:textId="77777777" w:rsidR="000B08F9" w:rsidRDefault="000B08F9" w:rsidP="00C96ECB">
      <w:pPr>
        <w:spacing w:after="0" w:line="240" w:lineRule="auto"/>
        <w:jc w:val="both"/>
        <w:rPr>
          <w:rFonts w:ascii="Arial" w:hAnsi="Arial" w:cs="Arial"/>
          <w:b/>
        </w:rPr>
      </w:pPr>
    </w:p>
    <w:p w14:paraId="02094C9F" w14:textId="77777777" w:rsidR="000B08F9" w:rsidRDefault="000B08F9" w:rsidP="00C96ECB">
      <w:pPr>
        <w:spacing w:after="0" w:line="240" w:lineRule="auto"/>
        <w:jc w:val="both"/>
        <w:rPr>
          <w:rFonts w:ascii="Arial" w:hAnsi="Arial" w:cs="Arial"/>
          <w:b/>
        </w:rPr>
      </w:pPr>
    </w:p>
    <w:p w14:paraId="39CD1E38" w14:textId="77777777" w:rsidR="000B08F9" w:rsidRDefault="000B08F9" w:rsidP="00C96ECB">
      <w:pPr>
        <w:spacing w:after="0" w:line="240" w:lineRule="auto"/>
        <w:jc w:val="both"/>
        <w:rPr>
          <w:rFonts w:ascii="Arial" w:hAnsi="Arial" w:cs="Arial"/>
          <w:b/>
        </w:rPr>
      </w:pPr>
    </w:p>
    <w:p w14:paraId="0D0D1581" w14:textId="77777777" w:rsidR="000B08F9" w:rsidRDefault="000B08F9" w:rsidP="00C96ECB">
      <w:pPr>
        <w:spacing w:after="0" w:line="240" w:lineRule="auto"/>
        <w:jc w:val="both"/>
        <w:rPr>
          <w:rFonts w:ascii="Arial" w:hAnsi="Arial" w:cs="Arial"/>
          <w:b/>
        </w:rPr>
      </w:pPr>
    </w:p>
    <w:p w14:paraId="49FEA119" w14:textId="77777777" w:rsidR="000B08F9" w:rsidRDefault="000B08F9" w:rsidP="00C96ECB">
      <w:pPr>
        <w:spacing w:after="0" w:line="240" w:lineRule="auto"/>
        <w:jc w:val="both"/>
        <w:rPr>
          <w:rFonts w:ascii="Arial" w:hAnsi="Arial" w:cs="Arial"/>
          <w:b/>
        </w:rPr>
      </w:pPr>
    </w:p>
    <w:p w14:paraId="48770E81" w14:textId="77777777" w:rsidR="000B08F9" w:rsidRDefault="000B08F9" w:rsidP="00C96ECB">
      <w:pPr>
        <w:spacing w:after="0" w:line="240" w:lineRule="auto"/>
        <w:jc w:val="both"/>
        <w:rPr>
          <w:rFonts w:ascii="Arial" w:hAnsi="Arial" w:cs="Arial"/>
          <w:b/>
        </w:rPr>
      </w:pPr>
    </w:p>
    <w:p w14:paraId="1A743D36" w14:textId="77777777" w:rsidR="000B08F9" w:rsidRDefault="000B08F9" w:rsidP="00C96ECB">
      <w:pPr>
        <w:spacing w:after="0" w:line="240" w:lineRule="auto"/>
        <w:jc w:val="both"/>
        <w:rPr>
          <w:rFonts w:ascii="Arial" w:hAnsi="Arial" w:cs="Arial"/>
          <w:b/>
        </w:rPr>
      </w:pPr>
    </w:p>
    <w:p w14:paraId="785D0BFE" w14:textId="77777777" w:rsidR="000B08F9" w:rsidRDefault="000B08F9" w:rsidP="00C96ECB">
      <w:pPr>
        <w:spacing w:after="0" w:line="240" w:lineRule="auto"/>
        <w:jc w:val="both"/>
        <w:rPr>
          <w:rFonts w:ascii="Arial" w:hAnsi="Arial" w:cs="Arial"/>
          <w:b/>
        </w:rPr>
      </w:pPr>
    </w:p>
    <w:p w14:paraId="24A20523" w14:textId="77777777" w:rsidR="000B08F9" w:rsidRDefault="000B08F9" w:rsidP="00C96ECB">
      <w:pPr>
        <w:spacing w:after="0" w:line="240" w:lineRule="auto"/>
        <w:jc w:val="both"/>
        <w:rPr>
          <w:rFonts w:ascii="Arial" w:hAnsi="Arial" w:cs="Arial"/>
          <w:b/>
        </w:rPr>
      </w:pPr>
    </w:p>
    <w:p w14:paraId="76ABDEE9" w14:textId="77777777" w:rsidR="000B08F9" w:rsidRDefault="000B08F9" w:rsidP="00C96ECB">
      <w:pPr>
        <w:spacing w:after="0" w:line="240" w:lineRule="auto"/>
        <w:jc w:val="both"/>
        <w:rPr>
          <w:rFonts w:ascii="Arial" w:hAnsi="Arial" w:cs="Arial"/>
          <w:b/>
        </w:rPr>
      </w:pPr>
    </w:p>
    <w:p w14:paraId="3A93909F" w14:textId="77777777" w:rsidR="000B08F9" w:rsidRDefault="000B08F9" w:rsidP="00C96ECB">
      <w:pPr>
        <w:spacing w:after="0" w:line="240" w:lineRule="auto"/>
        <w:jc w:val="both"/>
        <w:rPr>
          <w:rFonts w:ascii="Arial" w:hAnsi="Arial" w:cs="Arial"/>
          <w:b/>
        </w:rPr>
      </w:pPr>
    </w:p>
    <w:p w14:paraId="4A2006E4" w14:textId="77777777" w:rsidR="000B08F9" w:rsidRDefault="000B08F9" w:rsidP="00C96ECB">
      <w:pPr>
        <w:spacing w:after="0" w:line="240" w:lineRule="auto"/>
        <w:jc w:val="both"/>
        <w:rPr>
          <w:rFonts w:ascii="Arial" w:hAnsi="Arial" w:cs="Arial"/>
          <w:b/>
        </w:rPr>
      </w:pPr>
    </w:p>
    <w:p w14:paraId="49B53E95" w14:textId="77777777" w:rsidR="000B08F9" w:rsidRDefault="000B08F9" w:rsidP="00C96ECB">
      <w:pPr>
        <w:spacing w:after="0" w:line="240" w:lineRule="auto"/>
        <w:jc w:val="both"/>
        <w:rPr>
          <w:rFonts w:ascii="Arial" w:hAnsi="Arial" w:cs="Arial"/>
          <w:b/>
        </w:rPr>
      </w:pPr>
    </w:p>
    <w:p w14:paraId="492EA73B" w14:textId="77777777" w:rsidR="000B08F9" w:rsidRDefault="000B08F9" w:rsidP="00C96ECB">
      <w:pPr>
        <w:spacing w:after="0" w:line="240" w:lineRule="auto"/>
        <w:jc w:val="both"/>
        <w:rPr>
          <w:rFonts w:ascii="Arial" w:hAnsi="Arial" w:cs="Arial"/>
          <w:b/>
        </w:rPr>
      </w:pPr>
    </w:p>
    <w:p w14:paraId="1DD258C1" w14:textId="77777777" w:rsidR="000B08F9" w:rsidRDefault="000B08F9" w:rsidP="00C96ECB">
      <w:pPr>
        <w:spacing w:after="0" w:line="240" w:lineRule="auto"/>
        <w:jc w:val="both"/>
        <w:rPr>
          <w:rFonts w:ascii="Arial" w:hAnsi="Arial" w:cs="Arial"/>
          <w:b/>
        </w:rPr>
      </w:pPr>
    </w:p>
    <w:p w14:paraId="29A3A12E" w14:textId="77777777" w:rsidR="000B08F9" w:rsidRDefault="000B08F9" w:rsidP="00C96ECB">
      <w:pPr>
        <w:spacing w:after="0" w:line="240" w:lineRule="auto"/>
        <w:jc w:val="both"/>
        <w:rPr>
          <w:rFonts w:ascii="Arial" w:hAnsi="Arial" w:cs="Arial"/>
          <w:b/>
        </w:rPr>
      </w:pPr>
    </w:p>
    <w:p w14:paraId="056B3CFA" w14:textId="77777777" w:rsidR="000B08F9" w:rsidRDefault="000B08F9" w:rsidP="00C96ECB">
      <w:pPr>
        <w:spacing w:after="0" w:line="240" w:lineRule="auto"/>
        <w:jc w:val="both"/>
        <w:rPr>
          <w:rFonts w:ascii="Arial" w:hAnsi="Arial" w:cs="Arial"/>
          <w:b/>
        </w:rPr>
      </w:pPr>
    </w:p>
    <w:p w14:paraId="7E0EFF6F" w14:textId="77777777" w:rsidR="000B08F9" w:rsidRDefault="000B08F9" w:rsidP="00C96ECB">
      <w:pPr>
        <w:spacing w:after="0" w:line="240" w:lineRule="auto"/>
        <w:jc w:val="both"/>
        <w:rPr>
          <w:rFonts w:ascii="Arial" w:hAnsi="Arial" w:cs="Arial"/>
          <w:b/>
        </w:rPr>
      </w:pPr>
    </w:p>
    <w:p w14:paraId="206A4381" w14:textId="77777777" w:rsidR="000B08F9" w:rsidRDefault="000B08F9" w:rsidP="00C96ECB">
      <w:pPr>
        <w:spacing w:after="0" w:line="240" w:lineRule="auto"/>
        <w:jc w:val="both"/>
        <w:rPr>
          <w:rFonts w:ascii="Arial" w:hAnsi="Arial" w:cs="Arial"/>
          <w:b/>
        </w:rPr>
      </w:pPr>
    </w:p>
    <w:p w14:paraId="27AC8135" w14:textId="77777777" w:rsidR="000A2968" w:rsidRDefault="000A2968" w:rsidP="000A2968">
      <w:pPr>
        <w:spacing w:after="0" w:line="240" w:lineRule="auto"/>
        <w:rPr>
          <w:rFonts w:ascii="Arial" w:hAnsi="Arial" w:cs="Arial"/>
          <w:b/>
        </w:rPr>
      </w:pPr>
    </w:p>
    <w:p w14:paraId="1FE5A3D3" w14:textId="77777777" w:rsidR="000B08F9" w:rsidRPr="000B08F9" w:rsidRDefault="000B08F9" w:rsidP="000A2968">
      <w:pPr>
        <w:spacing w:after="0" w:line="240" w:lineRule="auto"/>
        <w:jc w:val="center"/>
        <w:rPr>
          <w:rFonts w:ascii="Arial" w:hAnsi="Arial" w:cs="Arial"/>
          <w:b/>
          <w:u w:val="single"/>
        </w:rPr>
      </w:pPr>
      <w:r w:rsidRPr="000B08F9">
        <w:rPr>
          <w:rFonts w:ascii="Arial" w:hAnsi="Arial" w:cs="Arial"/>
          <w:b/>
          <w:u w:val="single"/>
        </w:rPr>
        <w:lastRenderedPageBreak/>
        <w:t>The Early Years SENCO Job Role</w:t>
      </w:r>
    </w:p>
    <w:p w14:paraId="47CA99C3" w14:textId="77777777" w:rsidR="000B08F9" w:rsidRDefault="000B08F9" w:rsidP="00C96ECB">
      <w:pPr>
        <w:spacing w:after="0" w:line="240" w:lineRule="auto"/>
        <w:jc w:val="both"/>
        <w:rPr>
          <w:rFonts w:ascii="Arial" w:hAnsi="Arial" w:cs="Arial"/>
          <w:b/>
        </w:rPr>
      </w:pPr>
    </w:p>
    <w:p w14:paraId="4279ABF3" w14:textId="1326985A" w:rsidR="00C96ECB" w:rsidRPr="000B08F9" w:rsidRDefault="00C96ECB" w:rsidP="00C96ECB">
      <w:pPr>
        <w:spacing w:after="0" w:line="240" w:lineRule="auto"/>
        <w:jc w:val="both"/>
        <w:rPr>
          <w:rFonts w:ascii="Arial" w:hAnsi="Arial" w:cs="Arial"/>
        </w:rPr>
      </w:pPr>
      <w:r w:rsidRPr="000B08F9">
        <w:rPr>
          <w:rFonts w:ascii="Arial" w:hAnsi="Arial" w:cs="Arial"/>
          <w:b/>
        </w:rPr>
        <w:t xml:space="preserve">The </w:t>
      </w:r>
      <w:r w:rsidR="000B08F9">
        <w:rPr>
          <w:rFonts w:ascii="Arial" w:hAnsi="Arial" w:cs="Arial"/>
          <w:b/>
        </w:rPr>
        <w:t xml:space="preserve">Early Years </w:t>
      </w:r>
      <w:r w:rsidRPr="000B08F9">
        <w:rPr>
          <w:rFonts w:ascii="Arial" w:hAnsi="Arial" w:cs="Arial"/>
          <w:b/>
        </w:rPr>
        <w:t>SENCO has a key role</w:t>
      </w:r>
      <w:r w:rsidRPr="000B08F9">
        <w:rPr>
          <w:rFonts w:ascii="Arial" w:hAnsi="Arial" w:cs="Arial"/>
        </w:rPr>
        <w:t xml:space="preserve"> in supporting colleagues and coordinating the response of the setting to children with SEN The Early Years SENCO role will vary depending on the size, structure and employers requirements in the setting. The following is an overview of the typical role. Further details can be obtained from the </w:t>
      </w:r>
      <w:hyperlink r:id="rId16" w:history="1">
        <w:r w:rsidRPr="000B08F9">
          <w:rPr>
            <w:rStyle w:val="Hyperlink"/>
            <w:rFonts w:ascii="Arial" w:hAnsi="Arial" w:cs="Arial"/>
          </w:rPr>
          <w:t>Special educational needs and disability code of practice</w:t>
        </w:r>
      </w:hyperlink>
      <w:r w:rsidRPr="000B08F9">
        <w:rPr>
          <w:rStyle w:val="Hyperlink"/>
          <w:rFonts w:ascii="Arial" w:hAnsi="Arial" w:cs="Arial"/>
        </w:rPr>
        <w:t>:</w:t>
      </w:r>
    </w:p>
    <w:p w14:paraId="50C66883" w14:textId="77777777" w:rsidR="00C96ECB" w:rsidRPr="000B08F9" w:rsidRDefault="00C96ECB" w:rsidP="00C96ECB">
      <w:pPr>
        <w:spacing w:after="0" w:line="240" w:lineRule="auto"/>
        <w:jc w:val="both"/>
        <w:rPr>
          <w:rFonts w:ascii="Arial" w:hAnsi="Arial" w:cs="Arial"/>
        </w:rPr>
      </w:pPr>
    </w:p>
    <w:p w14:paraId="66A43E42" w14:textId="77777777" w:rsidR="00C96ECB" w:rsidRPr="000B08F9" w:rsidRDefault="00C96ECB" w:rsidP="00C96ECB">
      <w:pPr>
        <w:pStyle w:val="ListParagraph"/>
        <w:numPr>
          <w:ilvl w:val="0"/>
          <w:numId w:val="12"/>
        </w:numPr>
        <w:spacing w:after="0" w:line="240" w:lineRule="auto"/>
        <w:jc w:val="both"/>
        <w:rPr>
          <w:rFonts w:ascii="Arial" w:hAnsi="Arial" w:cs="Arial"/>
          <w:b/>
        </w:rPr>
      </w:pPr>
      <w:r w:rsidRPr="000B08F9">
        <w:rPr>
          <w:rFonts w:ascii="Arial" w:hAnsi="Arial" w:cs="Arial"/>
          <w:b/>
        </w:rPr>
        <w:t>Ensuring all practitioners in the setting understand their responsibilities to children with SEN and the setting’s approach to identifying and meeting SEN</w:t>
      </w:r>
    </w:p>
    <w:p w14:paraId="45F54D8E" w14:textId="77777777" w:rsidR="00C96ECB" w:rsidRPr="000B08F9" w:rsidRDefault="00C96ECB" w:rsidP="00C96ECB">
      <w:pPr>
        <w:spacing w:after="0" w:line="240" w:lineRule="auto"/>
        <w:jc w:val="both"/>
        <w:rPr>
          <w:rFonts w:ascii="Arial" w:hAnsi="Arial" w:cs="Arial"/>
        </w:rPr>
      </w:pPr>
    </w:p>
    <w:p w14:paraId="6EAD29C8" w14:textId="77777777" w:rsidR="00C96ECB" w:rsidRPr="000B08F9" w:rsidRDefault="00C96ECB" w:rsidP="00C96ECB">
      <w:pPr>
        <w:spacing w:after="0" w:line="240" w:lineRule="auto"/>
        <w:ind w:firstLine="360"/>
        <w:jc w:val="both"/>
        <w:rPr>
          <w:rFonts w:ascii="Arial" w:hAnsi="Arial" w:cs="Arial"/>
        </w:rPr>
      </w:pPr>
      <w:r w:rsidRPr="000B08F9">
        <w:rPr>
          <w:rFonts w:ascii="Arial" w:hAnsi="Arial" w:cs="Arial"/>
        </w:rPr>
        <w:t>The Early Years SENCO will:</w:t>
      </w:r>
    </w:p>
    <w:p w14:paraId="0428DEC3" w14:textId="77777777" w:rsidR="00C96ECB" w:rsidRPr="000B08F9" w:rsidRDefault="00C96ECB" w:rsidP="00C96ECB">
      <w:pPr>
        <w:spacing w:after="0" w:line="240" w:lineRule="auto"/>
        <w:jc w:val="both"/>
        <w:rPr>
          <w:rFonts w:ascii="Arial" w:hAnsi="Arial" w:cs="Arial"/>
        </w:rPr>
      </w:pPr>
      <w:r w:rsidRPr="000B08F9">
        <w:rPr>
          <w:rFonts w:ascii="Arial" w:hAnsi="Arial" w:cs="Arial"/>
        </w:rPr>
        <w:t xml:space="preserve"> </w:t>
      </w:r>
    </w:p>
    <w:p w14:paraId="2EF6911E" w14:textId="77777777" w:rsidR="00C96ECB" w:rsidRPr="000B08F9" w:rsidRDefault="00C96ECB" w:rsidP="00C96ECB">
      <w:pPr>
        <w:pStyle w:val="ListParagraph"/>
        <w:numPr>
          <w:ilvl w:val="0"/>
          <w:numId w:val="2"/>
        </w:numPr>
        <w:rPr>
          <w:rFonts w:ascii="Arial" w:hAnsi="Arial" w:cs="Arial"/>
        </w:rPr>
      </w:pPr>
      <w:r w:rsidRPr="000B08F9">
        <w:rPr>
          <w:rFonts w:ascii="Arial" w:hAnsi="Arial" w:cs="Arial"/>
        </w:rPr>
        <w:t xml:space="preserve">work with the manager of the setting to regularly review the SEN and disability policy and practice within the setting and agree how it will be implemented. </w:t>
      </w:r>
    </w:p>
    <w:p w14:paraId="442A012B" w14:textId="5EB70116" w:rsidR="00C96ECB" w:rsidRPr="000B08F9" w:rsidRDefault="00C96ECB" w:rsidP="00C96ECB">
      <w:pPr>
        <w:pStyle w:val="ListParagraph"/>
        <w:numPr>
          <w:ilvl w:val="0"/>
          <w:numId w:val="2"/>
        </w:numPr>
        <w:rPr>
          <w:rFonts w:ascii="Arial" w:hAnsi="Arial" w:cs="Arial"/>
        </w:rPr>
      </w:pPr>
      <w:r w:rsidRPr="000B08F9">
        <w:rPr>
          <w:rFonts w:ascii="Arial" w:hAnsi="Arial" w:cs="Arial"/>
        </w:rPr>
        <w:t>be responsible for the day-to-day operation of the setting’s SEN</w:t>
      </w:r>
      <w:r w:rsidR="00181190">
        <w:rPr>
          <w:rFonts w:ascii="Arial" w:hAnsi="Arial" w:cs="Arial"/>
        </w:rPr>
        <w:t xml:space="preserve"> </w:t>
      </w:r>
      <w:r w:rsidRPr="000B08F9">
        <w:rPr>
          <w:rFonts w:ascii="Arial" w:hAnsi="Arial" w:cs="Arial"/>
        </w:rPr>
        <w:t>policy, and for coordinating provision across the setting.</w:t>
      </w:r>
    </w:p>
    <w:p w14:paraId="1A7B9D39" w14:textId="77777777" w:rsidR="00C96ECB" w:rsidRPr="000B08F9" w:rsidRDefault="00C96ECB" w:rsidP="00C96ECB">
      <w:pPr>
        <w:pStyle w:val="ListParagraph"/>
        <w:numPr>
          <w:ilvl w:val="0"/>
          <w:numId w:val="2"/>
        </w:numPr>
        <w:rPr>
          <w:rFonts w:ascii="Arial" w:hAnsi="Arial" w:cs="Arial"/>
        </w:rPr>
      </w:pPr>
      <w:r w:rsidRPr="000B08F9">
        <w:rPr>
          <w:rFonts w:ascii="Arial" w:hAnsi="Arial" w:cs="Arial"/>
        </w:rPr>
        <w:t>implement SEN support and the graduated approach of: assess, plan, do, review to meet the outcomes identified for the child</w:t>
      </w:r>
    </w:p>
    <w:p w14:paraId="134B5BF1" w14:textId="77777777" w:rsidR="00C96ECB" w:rsidRPr="000B08F9" w:rsidRDefault="00C96ECB" w:rsidP="00C96ECB">
      <w:pPr>
        <w:pStyle w:val="ListParagraph"/>
        <w:numPr>
          <w:ilvl w:val="0"/>
          <w:numId w:val="2"/>
        </w:numPr>
        <w:rPr>
          <w:rFonts w:ascii="Arial" w:hAnsi="Arial" w:cs="Arial"/>
        </w:rPr>
      </w:pPr>
      <w:r w:rsidRPr="000B08F9">
        <w:rPr>
          <w:rFonts w:ascii="Arial" w:hAnsi="Arial" w:cs="Arial"/>
        </w:rPr>
        <w:t>support individual practitioners in implementing the approach for individual children.</w:t>
      </w:r>
    </w:p>
    <w:p w14:paraId="4D12E3EC" w14:textId="52CCD35E" w:rsidR="00C96ECB" w:rsidRPr="000B08F9" w:rsidRDefault="00C96ECB" w:rsidP="00C96ECB">
      <w:pPr>
        <w:pStyle w:val="ListParagraph"/>
        <w:numPr>
          <w:ilvl w:val="0"/>
          <w:numId w:val="2"/>
        </w:numPr>
        <w:rPr>
          <w:rFonts w:ascii="Arial" w:hAnsi="Arial" w:cs="Arial"/>
        </w:rPr>
      </w:pPr>
      <w:r w:rsidRPr="000B08F9">
        <w:rPr>
          <w:rFonts w:ascii="Arial" w:hAnsi="Arial" w:cs="Arial"/>
        </w:rPr>
        <w:t xml:space="preserve">meet the requirements for record-keeping in a way that supports a participative decision-making process. </w:t>
      </w:r>
    </w:p>
    <w:p w14:paraId="68BEB77D" w14:textId="77777777" w:rsidR="00C96ECB" w:rsidRPr="000B08F9" w:rsidRDefault="00C96ECB" w:rsidP="00C96ECB">
      <w:pPr>
        <w:pStyle w:val="ListParagraph"/>
        <w:numPr>
          <w:ilvl w:val="0"/>
          <w:numId w:val="2"/>
        </w:numPr>
        <w:rPr>
          <w:rFonts w:ascii="Arial" w:hAnsi="Arial" w:cs="Arial"/>
        </w:rPr>
      </w:pPr>
      <w:r w:rsidRPr="000B08F9">
        <w:rPr>
          <w:rFonts w:ascii="Arial" w:hAnsi="Arial" w:cs="Arial"/>
        </w:rPr>
        <w:t>draw on a range of sources, including the views of the child, supported by reliable evidence of effectiveness, to inform their advice and support to colleagues on different approaches to improving children’s progress.</w:t>
      </w:r>
    </w:p>
    <w:p w14:paraId="77921FAE" w14:textId="77777777" w:rsidR="00C96ECB" w:rsidRPr="000B08F9" w:rsidRDefault="00C96ECB" w:rsidP="00C96ECB">
      <w:pPr>
        <w:pStyle w:val="ListParagraph"/>
        <w:rPr>
          <w:rFonts w:ascii="Arial" w:hAnsi="Arial" w:cs="Arial"/>
        </w:rPr>
      </w:pPr>
    </w:p>
    <w:p w14:paraId="3BD65E48" w14:textId="77777777" w:rsidR="00C96ECB" w:rsidRPr="000B08F9" w:rsidRDefault="00C96ECB" w:rsidP="00C96ECB">
      <w:pPr>
        <w:pStyle w:val="ListParagraph"/>
        <w:numPr>
          <w:ilvl w:val="0"/>
          <w:numId w:val="12"/>
        </w:numPr>
        <w:spacing w:after="0" w:line="240" w:lineRule="auto"/>
        <w:jc w:val="both"/>
        <w:rPr>
          <w:rFonts w:ascii="Arial" w:hAnsi="Arial" w:cs="Arial"/>
          <w:b/>
        </w:rPr>
      </w:pPr>
      <w:r w:rsidRPr="000B08F9">
        <w:rPr>
          <w:rFonts w:ascii="Arial" w:hAnsi="Arial" w:cs="Arial"/>
          <w:b/>
        </w:rPr>
        <w:t xml:space="preserve">Advising and supporting colleagues </w:t>
      </w:r>
    </w:p>
    <w:p w14:paraId="29EBC49A" w14:textId="77777777" w:rsidR="00C96ECB" w:rsidRPr="000B08F9" w:rsidRDefault="00C96ECB" w:rsidP="00C96ECB">
      <w:pPr>
        <w:spacing w:after="0" w:line="240" w:lineRule="auto"/>
        <w:jc w:val="both"/>
        <w:rPr>
          <w:rFonts w:ascii="Arial" w:hAnsi="Arial" w:cs="Arial"/>
          <w:b/>
        </w:rPr>
      </w:pPr>
    </w:p>
    <w:p w14:paraId="54E2169E" w14:textId="77777777" w:rsidR="00C96ECB" w:rsidRPr="000B08F9" w:rsidRDefault="00C96ECB" w:rsidP="00C96ECB">
      <w:pPr>
        <w:spacing w:after="0" w:line="240" w:lineRule="auto"/>
        <w:ind w:firstLine="360"/>
        <w:jc w:val="both"/>
        <w:rPr>
          <w:rFonts w:ascii="Arial" w:hAnsi="Arial" w:cs="Arial"/>
        </w:rPr>
      </w:pPr>
      <w:r w:rsidRPr="000B08F9">
        <w:rPr>
          <w:rFonts w:ascii="Arial" w:hAnsi="Arial" w:cs="Arial"/>
        </w:rPr>
        <w:t>The Early Years SENCO will:</w:t>
      </w:r>
    </w:p>
    <w:p w14:paraId="008AA0F7" w14:textId="77777777" w:rsidR="00C96ECB" w:rsidRPr="000B08F9" w:rsidRDefault="00C96ECB" w:rsidP="00C96ECB">
      <w:pPr>
        <w:spacing w:after="0" w:line="240" w:lineRule="auto"/>
        <w:jc w:val="both"/>
        <w:rPr>
          <w:rFonts w:ascii="Arial" w:hAnsi="Arial" w:cs="Arial"/>
          <w:b/>
        </w:rPr>
      </w:pPr>
    </w:p>
    <w:p w14:paraId="614DD6FB" w14:textId="77777777" w:rsidR="00C96ECB" w:rsidRPr="000B08F9" w:rsidRDefault="00C96ECB" w:rsidP="00C96ECB">
      <w:pPr>
        <w:pStyle w:val="ListParagraph"/>
        <w:numPr>
          <w:ilvl w:val="0"/>
          <w:numId w:val="6"/>
        </w:numPr>
        <w:rPr>
          <w:rFonts w:ascii="Arial" w:hAnsi="Arial" w:cs="Arial"/>
        </w:rPr>
      </w:pPr>
      <w:r w:rsidRPr="000B08F9">
        <w:rPr>
          <w:rFonts w:ascii="Arial" w:hAnsi="Arial" w:cs="Arial"/>
        </w:rPr>
        <w:t>support practitioners to assess their skills and competencies, identify any gaps and implement next steps in professional development.</w:t>
      </w:r>
    </w:p>
    <w:p w14:paraId="023D3E52" w14:textId="77777777" w:rsidR="00C96ECB" w:rsidRPr="000B08F9" w:rsidRDefault="00C96ECB" w:rsidP="00C96ECB">
      <w:pPr>
        <w:pStyle w:val="ListParagraph"/>
        <w:numPr>
          <w:ilvl w:val="0"/>
          <w:numId w:val="5"/>
        </w:numPr>
        <w:rPr>
          <w:rFonts w:ascii="Arial" w:hAnsi="Arial" w:cs="Arial"/>
        </w:rPr>
      </w:pPr>
      <w:r w:rsidRPr="000B08F9">
        <w:rPr>
          <w:rFonts w:ascii="Arial" w:hAnsi="Arial" w:cs="Arial"/>
        </w:rPr>
        <w:t xml:space="preserve">ensure all practitioners in the setting understand: </w:t>
      </w:r>
    </w:p>
    <w:p w14:paraId="028C7449" w14:textId="77777777" w:rsidR="00C96ECB" w:rsidRPr="000B08F9" w:rsidRDefault="00C96ECB" w:rsidP="00C96ECB">
      <w:pPr>
        <w:pStyle w:val="ListParagraph"/>
        <w:ind w:left="786"/>
        <w:rPr>
          <w:rFonts w:ascii="Arial" w:hAnsi="Arial" w:cs="Arial"/>
        </w:rPr>
      </w:pPr>
    </w:p>
    <w:p w14:paraId="6155B33E" w14:textId="16D59112" w:rsidR="00C96ECB" w:rsidRPr="000B08F9" w:rsidRDefault="00C96ECB" w:rsidP="00C96ECB">
      <w:pPr>
        <w:pStyle w:val="ListParagraph"/>
        <w:numPr>
          <w:ilvl w:val="0"/>
          <w:numId w:val="1"/>
        </w:numPr>
        <w:rPr>
          <w:rFonts w:ascii="Arial" w:hAnsi="Arial" w:cs="Arial"/>
        </w:rPr>
      </w:pPr>
      <w:r w:rsidRPr="000B08F9">
        <w:rPr>
          <w:rFonts w:ascii="Arial" w:hAnsi="Arial" w:cs="Arial"/>
        </w:rPr>
        <w:t>their responsibilities to children with SEN</w:t>
      </w:r>
    </w:p>
    <w:p w14:paraId="2FCA2E22" w14:textId="77777777" w:rsidR="00C96ECB" w:rsidRPr="000B08F9" w:rsidRDefault="00C96ECB" w:rsidP="00C96ECB">
      <w:pPr>
        <w:pStyle w:val="BalloonText"/>
        <w:numPr>
          <w:ilvl w:val="0"/>
          <w:numId w:val="1"/>
        </w:numPr>
        <w:rPr>
          <w:rFonts w:ascii="Arial" w:hAnsi="Arial" w:cs="Arial"/>
          <w:sz w:val="22"/>
          <w:szCs w:val="22"/>
        </w:rPr>
      </w:pPr>
      <w:r w:rsidRPr="000B08F9">
        <w:rPr>
          <w:rFonts w:ascii="Arial" w:hAnsi="Arial" w:cs="Arial"/>
          <w:sz w:val="22"/>
          <w:szCs w:val="22"/>
        </w:rPr>
        <w:t>how to work actively and effectively within the Assess Plan Do Review SEN support in Early Years cycle.</w:t>
      </w:r>
    </w:p>
    <w:p w14:paraId="7A588DAA" w14:textId="1A2B23CD" w:rsidR="00C96ECB" w:rsidRPr="000B08F9" w:rsidRDefault="00C96ECB" w:rsidP="00C96ECB">
      <w:pPr>
        <w:pStyle w:val="ListParagraph"/>
        <w:numPr>
          <w:ilvl w:val="0"/>
          <w:numId w:val="1"/>
        </w:numPr>
        <w:rPr>
          <w:rFonts w:ascii="Arial" w:hAnsi="Arial" w:cs="Arial"/>
        </w:rPr>
      </w:pPr>
      <w:r w:rsidRPr="000B08F9">
        <w:rPr>
          <w:rFonts w:ascii="Arial" w:hAnsi="Arial" w:cs="Arial"/>
        </w:rPr>
        <w:t xml:space="preserve">the setting’s approach to identifying and meeting SEN </w:t>
      </w:r>
    </w:p>
    <w:p w14:paraId="323F9F41" w14:textId="77777777" w:rsidR="00C96ECB" w:rsidRPr="000B08F9" w:rsidRDefault="00C96ECB" w:rsidP="00C96ECB">
      <w:pPr>
        <w:pStyle w:val="ListParagraph"/>
        <w:numPr>
          <w:ilvl w:val="0"/>
          <w:numId w:val="1"/>
        </w:numPr>
        <w:rPr>
          <w:rFonts w:ascii="Arial" w:hAnsi="Arial" w:cs="Arial"/>
        </w:rPr>
      </w:pPr>
      <w:r w:rsidRPr="000B08F9">
        <w:rPr>
          <w:rFonts w:ascii="Arial" w:hAnsi="Arial" w:cs="Arial"/>
        </w:rPr>
        <w:t xml:space="preserve">how the setting: responds to any cause for concern and identifies and responds to special educational needs. </w:t>
      </w:r>
    </w:p>
    <w:p w14:paraId="4DCD5B0D" w14:textId="77777777" w:rsidR="00C96ECB" w:rsidRPr="000B08F9" w:rsidRDefault="00C96ECB" w:rsidP="00C96ECB">
      <w:pPr>
        <w:pStyle w:val="ListParagraph"/>
        <w:numPr>
          <w:ilvl w:val="0"/>
          <w:numId w:val="1"/>
        </w:numPr>
        <w:rPr>
          <w:rFonts w:ascii="Arial" w:hAnsi="Arial" w:cs="Arial"/>
        </w:rPr>
      </w:pPr>
      <w:r w:rsidRPr="000B08F9">
        <w:rPr>
          <w:rFonts w:ascii="Arial" w:hAnsi="Arial" w:cs="Arial"/>
        </w:rPr>
        <w:t>how the setting works in partnership with parents to identify a child as having SEN.</w:t>
      </w:r>
    </w:p>
    <w:p w14:paraId="5A2AE4C7" w14:textId="77777777" w:rsidR="00C96ECB" w:rsidRPr="000B08F9" w:rsidRDefault="00C96ECB" w:rsidP="00C96ECB">
      <w:pPr>
        <w:pStyle w:val="ListParagraph"/>
        <w:numPr>
          <w:ilvl w:val="0"/>
          <w:numId w:val="1"/>
        </w:numPr>
        <w:rPr>
          <w:rFonts w:ascii="Arial" w:hAnsi="Arial" w:cs="Arial"/>
        </w:rPr>
      </w:pPr>
      <w:r w:rsidRPr="000B08F9">
        <w:rPr>
          <w:rFonts w:ascii="Arial" w:hAnsi="Arial" w:cs="Arial"/>
        </w:rPr>
        <w:t>how the practitioner and the SENCO agree, in consultation with the parent and the child, the outcomes they are seeking for the child.</w:t>
      </w:r>
    </w:p>
    <w:p w14:paraId="3A978514" w14:textId="77777777" w:rsidR="00C96ECB" w:rsidRPr="000B08F9" w:rsidRDefault="00C96ECB" w:rsidP="00C96ECB">
      <w:pPr>
        <w:pStyle w:val="ListParagraph"/>
        <w:ind w:left="1440"/>
        <w:rPr>
          <w:rFonts w:ascii="Arial" w:hAnsi="Arial" w:cs="Arial"/>
        </w:rPr>
      </w:pPr>
    </w:p>
    <w:p w14:paraId="61D9217C" w14:textId="77777777" w:rsidR="00C96ECB" w:rsidRPr="000B08F9" w:rsidRDefault="00C96ECB" w:rsidP="00C96ECB">
      <w:pPr>
        <w:pStyle w:val="ListParagraph"/>
        <w:numPr>
          <w:ilvl w:val="0"/>
          <w:numId w:val="6"/>
        </w:numPr>
        <w:rPr>
          <w:rFonts w:ascii="Arial" w:hAnsi="Arial" w:cs="Arial"/>
        </w:rPr>
      </w:pPr>
      <w:r w:rsidRPr="000B08F9">
        <w:rPr>
          <w:rFonts w:ascii="Arial" w:hAnsi="Arial" w:cs="Arial"/>
        </w:rPr>
        <w:t xml:space="preserve">identify and use training and other sources of support available to help explain the duties to colleagues. </w:t>
      </w:r>
    </w:p>
    <w:p w14:paraId="61E68E5A" w14:textId="77777777" w:rsidR="00C96ECB" w:rsidRPr="000B08F9" w:rsidRDefault="00C96ECB" w:rsidP="00C96ECB">
      <w:pPr>
        <w:pStyle w:val="ListParagraph"/>
        <w:numPr>
          <w:ilvl w:val="0"/>
          <w:numId w:val="8"/>
        </w:numPr>
        <w:rPr>
          <w:rFonts w:ascii="Arial" w:hAnsi="Arial" w:cs="Arial"/>
          <w:b/>
        </w:rPr>
      </w:pPr>
      <w:r w:rsidRPr="000B08F9">
        <w:rPr>
          <w:rFonts w:ascii="Arial" w:hAnsi="Arial" w:cs="Arial"/>
        </w:rPr>
        <w:t xml:space="preserve">link with others who have a role in supporting the development and delivery of training both for individual settings and on a wider basis. </w:t>
      </w:r>
    </w:p>
    <w:p w14:paraId="64EFF9A5" w14:textId="77777777" w:rsidR="00C96ECB" w:rsidRPr="000B08F9" w:rsidRDefault="00C96ECB" w:rsidP="00C96ECB">
      <w:pPr>
        <w:spacing w:after="0" w:line="240" w:lineRule="auto"/>
        <w:jc w:val="both"/>
        <w:rPr>
          <w:rFonts w:ascii="Arial" w:hAnsi="Arial" w:cs="Arial"/>
          <w:b/>
        </w:rPr>
      </w:pPr>
    </w:p>
    <w:p w14:paraId="65491ECF" w14:textId="77777777" w:rsidR="00C96ECB" w:rsidRPr="000B08F9" w:rsidRDefault="00C96ECB" w:rsidP="00C96ECB">
      <w:pPr>
        <w:pStyle w:val="ListParagraph"/>
        <w:numPr>
          <w:ilvl w:val="0"/>
          <w:numId w:val="12"/>
        </w:numPr>
        <w:spacing w:after="0" w:line="240" w:lineRule="auto"/>
        <w:jc w:val="both"/>
        <w:rPr>
          <w:rFonts w:ascii="Arial" w:hAnsi="Arial" w:cs="Arial"/>
          <w:b/>
        </w:rPr>
      </w:pPr>
      <w:r w:rsidRPr="000B08F9">
        <w:rPr>
          <w:rFonts w:ascii="Arial" w:hAnsi="Arial" w:cs="Arial"/>
          <w:b/>
        </w:rPr>
        <w:t>Ensuring parents are closely involved throughout and that their insights inform action taken by the setting.</w:t>
      </w:r>
    </w:p>
    <w:p w14:paraId="412FCC4E" w14:textId="77777777" w:rsidR="00C96ECB" w:rsidRPr="000B08F9" w:rsidRDefault="00C96ECB" w:rsidP="00C96ECB">
      <w:pPr>
        <w:pStyle w:val="ListParagraph"/>
        <w:spacing w:after="0" w:line="240" w:lineRule="auto"/>
        <w:ind w:left="360"/>
        <w:jc w:val="both"/>
        <w:rPr>
          <w:rFonts w:ascii="Arial" w:hAnsi="Arial" w:cs="Arial"/>
        </w:rPr>
      </w:pPr>
    </w:p>
    <w:p w14:paraId="61BDB5C2" w14:textId="77777777" w:rsidR="00C96ECB" w:rsidRPr="000B08F9" w:rsidRDefault="00C96ECB" w:rsidP="00C96ECB">
      <w:pPr>
        <w:spacing w:after="0" w:line="240" w:lineRule="auto"/>
        <w:ind w:firstLine="360"/>
        <w:jc w:val="both"/>
        <w:rPr>
          <w:rFonts w:ascii="Arial" w:hAnsi="Arial" w:cs="Arial"/>
        </w:rPr>
      </w:pPr>
      <w:r w:rsidRPr="000B08F9">
        <w:rPr>
          <w:rFonts w:ascii="Arial" w:hAnsi="Arial" w:cs="Arial"/>
        </w:rPr>
        <w:t>The Early Years SENCO will:</w:t>
      </w:r>
    </w:p>
    <w:p w14:paraId="45F2C31F" w14:textId="77777777" w:rsidR="00C96ECB" w:rsidRPr="000B08F9" w:rsidRDefault="00C96ECB" w:rsidP="00C96ECB">
      <w:pPr>
        <w:pStyle w:val="ListParagraph"/>
        <w:spacing w:after="0" w:line="240" w:lineRule="auto"/>
        <w:ind w:left="360"/>
        <w:jc w:val="both"/>
        <w:rPr>
          <w:rFonts w:ascii="Arial" w:hAnsi="Arial" w:cs="Arial"/>
        </w:rPr>
      </w:pPr>
    </w:p>
    <w:p w14:paraId="0D344878" w14:textId="77777777" w:rsidR="00C96ECB" w:rsidRPr="000B08F9" w:rsidRDefault="00C96ECB" w:rsidP="00C96ECB">
      <w:pPr>
        <w:pStyle w:val="ListParagraph"/>
        <w:numPr>
          <w:ilvl w:val="0"/>
          <w:numId w:val="1"/>
        </w:numPr>
        <w:rPr>
          <w:rFonts w:ascii="Arial" w:hAnsi="Arial" w:cs="Arial"/>
        </w:rPr>
      </w:pPr>
      <w:r w:rsidRPr="000B08F9">
        <w:rPr>
          <w:rFonts w:ascii="Arial" w:hAnsi="Arial" w:cs="Arial"/>
        </w:rPr>
        <w:t>make sure parents receive the information, advice and support that they need in order to participate in the SEN decision-making process.</w:t>
      </w:r>
    </w:p>
    <w:p w14:paraId="29CCCCA8" w14:textId="77777777" w:rsidR="00C96ECB" w:rsidRPr="000B08F9" w:rsidRDefault="00C96ECB" w:rsidP="00C96ECB">
      <w:pPr>
        <w:pStyle w:val="ListParagraph"/>
        <w:numPr>
          <w:ilvl w:val="0"/>
          <w:numId w:val="1"/>
        </w:numPr>
        <w:rPr>
          <w:rFonts w:ascii="Arial" w:hAnsi="Arial" w:cs="Arial"/>
        </w:rPr>
      </w:pPr>
      <w:r w:rsidRPr="000B08F9">
        <w:rPr>
          <w:rFonts w:ascii="Arial" w:hAnsi="Arial" w:cs="Arial"/>
        </w:rPr>
        <w:t xml:space="preserve">ensure parents are closely involved throughout and that their insights inform action taken by the setting. </w:t>
      </w:r>
    </w:p>
    <w:p w14:paraId="30D41130" w14:textId="77777777" w:rsidR="00C96ECB" w:rsidRPr="000B08F9" w:rsidRDefault="00C96ECB" w:rsidP="00C96ECB">
      <w:pPr>
        <w:pStyle w:val="ListParagraph"/>
        <w:numPr>
          <w:ilvl w:val="0"/>
          <w:numId w:val="1"/>
        </w:numPr>
        <w:rPr>
          <w:rFonts w:ascii="Arial" w:hAnsi="Arial" w:cs="Arial"/>
        </w:rPr>
      </w:pPr>
      <w:r w:rsidRPr="000B08F9">
        <w:rPr>
          <w:rFonts w:ascii="Arial" w:hAnsi="Arial" w:cs="Arial"/>
        </w:rPr>
        <w:t>involve parents in the discussion of any early concerns, in identifying any SEN, and agreeing:</w:t>
      </w:r>
    </w:p>
    <w:p w14:paraId="52A43534" w14:textId="77777777" w:rsidR="00C96ECB" w:rsidRPr="000B08F9" w:rsidRDefault="00C96ECB" w:rsidP="00C96ECB">
      <w:pPr>
        <w:pStyle w:val="ListParagraph"/>
        <w:numPr>
          <w:ilvl w:val="1"/>
          <w:numId w:val="1"/>
        </w:numPr>
        <w:rPr>
          <w:rFonts w:ascii="Arial" w:hAnsi="Arial" w:cs="Arial"/>
        </w:rPr>
      </w:pPr>
      <w:r w:rsidRPr="000B08F9">
        <w:rPr>
          <w:rFonts w:ascii="Arial" w:hAnsi="Arial" w:cs="Arial"/>
        </w:rPr>
        <w:t>the outcomes being sought for the child</w:t>
      </w:r>
    </w:p>
    <w:p w14:paraId="0099F2C5" w14:textId="77777777" w:rsidR="00C96ECB" w:rsidRPr="000B08F9" w:rsidRDefault="00C96ECB" w:rsidP="00C96ECB">
      <w:pPr>
        <w:pStyle w:val="ListParagraph"/>
        <w:numPr>
          <w:ilvl w:val="1"/>
          <w:numId w:val="1"/>
        </w:numPr>
        <w:rPr>
          <w:rFonts w:ascii="Arial" w:hAnsi="Arial" w:cs="Arial"/>
        </w:rPr>
      </w:pPr>
      <w:r w:rsidRPr="000B08F9">
        <w:rPr>
          <w:rFonts w:ascii="Arial" w:hAnsi="Arial" w:cs="Arial"/>
        </w:rPr>
        <w:t>the interventions and support to be put in place</w:t>
      </w:r>
    </w:p>
    <w:p w14:paraId="2D03321B" w14:textId="77777777" w:rsidR="00C96ECB" w:rsidRPr="000B08F9" w:rsidRDefault="00C96ECB" w:rsidP="00C96ECB">
      <w:pPr>
        <w:pStyle w:val="ListParagraph"/>
        <w:numPr>
          <w:ilvl w:val="1"/>
          <w:numId w:val="1"/>
        </w:numPr>
        <w:rPr>
          <w:rFonts w:ascii="Arial" w:hAnsi="Arial" w:cs="Arial"/>
        </w:rPr>
      </w:pPr>
      <w:r w:rsidRPr="000B08F9">
        <w:rPr>
          <w:rFonts w:ascii="Arial" w:hAnsi="Arial" w:cs="Arial"/>
        </w:rPr>
        <w:t>the expected impact on progress, development, behaviour</w:t>
      </w:r>
    </w:p>
    <w:p w14:paraId="6EA5F4AC" w14:textId="77777777" w:rsidR="00C96ECB" w:rsidRPr="000B08F9" w:rsidRDefault="00C96ECB" w:rsidP="00C96ECB">
      <w:pPr>
        <w:pStyle w:val="ListParagraph"/>
        <w:numPr>
          <w:ilvl w:val="1"/>
          <w:numId w:val="1"/>
        </w:numPr>
        <w:rPr>
          <w:rFonts w:ascii="Arial" w:hAnsi="Arial" w:cs="Arial"/>
        </w:rPr>
      </w:pPr>
      <w:r w:rsidRPr="000B08F9">
        <w:rPr>
          <w:rFonts w:ascii="Arial" w:hAnsi="Arial" w:cs="Arial"/>
        </w:rPr>
        <w:t xml:space="preserve">date for review </w:t>
      </w:r>
    </w:p>
    <w:p w14:paraId="6FA85F08" w14:textId="77777777" w:rsidR="00C96ECB" w:rsidRPr="000B08F9" w:rsidRDefault="00C96ECB" w:rsidP="00C96ECB">
      <w:pPr>
        <w:pStyle w:val="ListParagraph"/>
        <w:ind w:left="2520"/>
        <w:rPr>
          <w:rFonts w:ascii="Arial" w:hAnsi="Arial" w:cs="Arial"/>
        </w:rPr>
      </w:pPr>
      <w:r w:rsidRPr="000B08F9">
        <w:rPr>
          <w:rFonts w:ascii="Arial" w:hAnsi="Arial" w:cs="Arial"/>
        </w:rPr>
        <w:t xml:space="preserve"> </w:t>
      </w:r>
    </w:p>
    <w:p w14:paraId="2952B7C2" w14:textId="77777777" w:rsidR="00C96ECB" w:rsidRPr="000B08F9" w:rsidRDefault="00C96ECB" w:rsidP="00C96ECB">
      <w:pPr>
        <w:pStyle w:val="ListParagraph"/>
        <w:numPr>
          <w:ilvl w:val="0"/>
          <w:numId w:val="12"/>
        </w:numPr>
        <w:spacing w:after="0" w:line="240" w:lineRule="auto"/>
        <w:jc w:val="both"/>
        <w:rPr>
          <w:rFonts w:ascii="Arial" w:hAnsi="Arial" w:cs="Arial"/>
          <w:b/>
        </w:rPr>
      </w:pPr>
      <w:r w:rsidRPr="000B08F9">
        <w:rPr>
          <w:rFonts w:ascii="Arial" w:hAnsi="Arial" w:cs="Arial"/>
          <w:b/>
        </w:rPr>
        <w:t>Liaising with professionals or agencies beyond the setting</w:t>
      </w:r>
    </w:p>
    <w:p w14:paraId="65605F12" w14:textId="77777777" w:rsidR="00C96ECB" w:rsidRPr="000B08F9" w:rsidRDefault="00C96ECB" w:rsidP="00C96ECB">
      <w:pPr>
        <w:spacing w:after="0"/>
        <w:rPr>
          <w:rFonts w:ascii="Arial" w:hAnsi="Arial" w:cs="Arial"/>
          <w:b/>
        </w:rPr>
      </w:pPr>
    </w:p>
    <w:p w14:paraId="3D2C2E53" w14:textId="77777777" w:rsidR="00C96ECB" w:rsidRPr="000B08F9" w:rsidRDefault="00C96ECB" w:rsidP="00C96ECB">
      <w:pPr>
        <w:spacing w:after="0" w:line="240" w:lineRule="auto"/>
        <w:ind w:firstLine="360"/>
        <w:jc w:val="both"/>
        <w:rPr>
          <w:rFonts w:ascii="Arial" w:hAnsi="Arial" w:cs="Arial"/>
        </w:rPr>
      </w:pPr>
      <w:r w:rsidRPr="000B08F9">
        <w:rPr>
          <w:rFonts w:ascii="Arial" w:hAnsi="Arial" w:cs="Arial"/>
        </w:rPr>
        <w:t>The Early Years SENCO will:</w:t>
      </w:r>
    </w:p>
    <w:p w14:paraId="62F9F87F" w14:textId="77777777" w:rsidR="00C96ECB" w:rsidRPr="000B08F9" w:rsidRDefault="00C96ECB" w:rsidP="00C96ECB">
      <w:pPr>
        <w:spacing w:after="0"/>
        <w:rPr>
          <w:rFonts w:ascii="Arial" w:hAnsi="Arial" w:cs="Arial"/>
          <w:b/>
        </w:rPr>
      </w:pPr>
    </w:p>
    <w:p w14:paraId="2ABF11E1" w14:textId="77777777" w:rsidR="00C96ECB" w:rsidRPr="000B08F9" w:rsidRDefault="000A2968" w:rsidP="00C96ECB">
      <w:pPr>
        <w:pStyle w:val="ListParagraph"/>
        <w:numPr>
          <w:ilvl w:val="0"/>
          <w:numId w:val="7"/>
        </w:numPr>
        <w:rPr>
          <w:rFonts w:ascii="Arial" w:hAnsi="Arial" w:cs="Arial"/>
        </w:rPr>
      </w:pPr>
      <w:r>
        <w:rPr>
          <w:rFonts w:ascii="Arial" w:hAnsi="Arial" w:cs="Arial"/>
        </w:rPr>
        <w:t>u</w:t>
      </w:r>
      <w:r w:rsidR="00C96ECB" w:rsidRPr="000B08F9">
        <w:rPr>
          <w:rFonts w:ascii="Arial" w:hAnsi="Arial" w:cs="Arial"/>
        </w:rPr>
        <w:t>nderstand the local offer, including the provision that the Local Authority expects to be available from providers of all relevant early years education.</w:t>
      </w:r>
    </w:p>
    <w:p w14:paraId="7F1DB43C" w14:textId="77777777" w:rsidR="00C96ECB" w:rsidRPr="000B08F9" w:rsidRDefault="000A2968" w:rsidP="00C96ECB">
      <w:pPr>
        <w:pStyle w:val="ListParagraph"/>
        <w:numPr>
          <w:ilvl w:val="0"/>
          <w:numId w:val="7"/>
        </w:numPr>
        <w:rPr>
          <w:rFonts w:ascii="Arial" w:hAnsi="Arial" w:cs="Arial"/>
        </w:rPr>
      </w:pPr>
      <w:r>
        <w:rPr>
          <w:rFonts w:ascii="Arial" w:hAnsi="Arial" w:cs="Arial"/>
        </w:rPr>
        <w:t>u</w:t>
      </w:r>
      <w:r w:rsidR="00C96ECB" w:rsidRPr="000B08F9">
        <w:rPr>
          <w:rFonts w:ascii="Arial" w:hAnsi="Arial" w:cs="Arial"/>
        </w:rPr>
        <w:t>nderstand the support available including:</w:t>
      </w:r>
    </w:p>
    <w:p w14:paraId="31985749" w14:textId="77777777" w:rsidR="00C96ECB" w:rsidRPr="000B08F9" w:rsidRDefault="00C96ECB" w:rsidP="00C96ECB">
      <w:pPr>
        <w:pStyle w:val="ListParagraph"/>
        <w:numPr>
          <w:ilvl w:val="1"/>
          <w:numId w:val="9"/>
        </w:numPr>
        <w:rPr>
          <w:rFonts w:ascii="Arial" w:hAnsi="Arial" w:cs="Arial"/>
        </w:rPr>
      </w:pPr>
      <w:r w:rsidRPr="000B08F9">
        <w:rPr>
          <w:rFonts w:ascii="Arial" w:hAnsi="Arial" w:cs="Arial"/>
        </w:rPr>
        <w:t>education</w:t>
      </w:r>
    </w:p>
    <w:p w14:paraId="3C595E2A" w14:textId="77777777" w:rsidR="00C96ECB" w:rsidRPr="000B08F9" w:rsidRDefault="00C96ECB" w:rsidP="00C96ECB">
      <w:pPr>
        <w:pStyle w:val="ListParagraph"/>
        <w:numPr>
          <w:ilvl w:val="1"/>
          <w:numId w:val="9"/>
        </w:numPr>
        <w:rPr>
          <w:rFonts w:ascii="Arial" w:hAnsi="Arial" w:cs="Arial"/>
        </w:rPr>
      </w:pPr>
      <w:r w:rsidRPr="000B08F9">
        <w:rPr>
          <w:rFonts w:ascii="Arial" w:hAnsi="Arial" w:cs="Arial"/>
        </w:rPr>
        <w:t xml:space="preserve">health and social care services for disabled children and children with SEN </w:t>
      </w:r>
    </w:p>
    <w:p w14:paraId="4B7E5882" w14:textId="77777777" w:rsidR="00C96ECB" w:rsidRPr="000B08F9" w:rsidRDefault="00C96ECB" w:rsidP="00C96ECB">
      <w:pPr>
        <w:pStyle w:val="ListParagraph"/>
        <w:numPr>
          <w:ilvl w:val="1"/>
          <w:numId w:val="9"/>
        </w:numPr>
        <w:rPr>
          <w:rFonts w:ascii="Arial" w:hAnsi="Arial" w:cs="Arial"/>
        </w:rPr>
      </w:pPr>
      <w:r w:rsidRPr="000B08F9">
        <w:rPr>
          <w:rFonts w:ascii="Arial" w:hAnsi="Arial" w:cs="Arial"/>
        </w:rPr>
        <w:t>services assisting providers to support young children with medical conditions</w:t>
      </w:r>
    </w:p>
    <w:p w14:paraId="4916589B" w14:textId="77777777" w:rsidR="00C96ECB" w:rsidRPr="000B08F9" w:rsidRDefault="00C96ECB" w:rsidP="00C96ECB">
      <w:pPr>
        <w:pStyle w:val="ListParagraph"/>
        <w:numPr>
          <w:ilvl w:val="1"/>
          <w:numId w:val="9"/>
        </w:numPr>
        <w:rPr>
          <w:rFonts w:ascii="Arial" w:hAnsi="Arial" w:cs="Arial"/>
        </w:rPr>
      </w:pPr>
      <w:r w:rsidRPr="000B08F9">
        <w:rPr>
          <w:rFonts w:ascii="Arial" w:hAnsi="Arial" w:cs="Arial"/>
        </w:rPr>
        <w:t>childcare for disabled children and children with SEN</w:t>
      </w:r>
    </w:p>
    <w:p w14:paraId="795202EE" w14:textId="77777777" w:rsidR="00C96ECB" w:rsidRPr="000B08F9" w:rsidRDefault="00C96ECB" w:rsidP="00C96ECB">
      <w:pPr>
        <w:pStyle w:val="ListParagraph"/>
        <w:numPr>
          <w:ilvl w:val="1"/>
          <w:numId w:val="9"/>
        </w:numPr>
        <w:rPr>
          <w:rFonts w:ascii="Arial" w:hAnsi="Arial" w:cs="Arial"/>
        </w:rPr>
      </w:pPr>
      <w:r w:rsidRPr="000B08F9">
        <w:rPr>
          <w:rFonts w:ascii="Arial" w:hAnsi="Arial" w:cs="Arial"/>
        </w:rPr>
        <w:t>services providing parents and children with information, advice and support on SEN and disability</w:t>
      </w:r>
    </w:p>
    <w:p w14:paraId="5A474F62" w14:textId="77777777" w:rsidR="00C96ECB" w:rsidRPr="000B08F9" w:rsidRDefault="00C96ECB" w:rsidP="00C96ECB">
      <w:pPr>
        <w:pStyle w:val="ListParagraph"/>
        <w:numPr>
          <w:ilvl w:val="1"/>
          <w:numId w:val="9"/>
        </w:numPr>
        <w:rPr>
          <w:rFonts w:ascii="Arial" w:hAnsi="Arial" w:cs="Arial"/>
        </w:rPr>
      </w:pPr>
      <w:r w:rsidRPr="000B08F9">
        <w:rPr>
          <w:rFonts w:ascii="Arial" w:hAnsi="Arial" w:cs="Arial"/>
        </w:rPr>
        <w:t>support groups who can support parent carers of disabled children.</w:t>
      </w:r>
    </w:p>
    <w:p w14:paraId="7CBD443B" w14:textId="77777777" w:rsidR="00C96ECB" w:rsidRPr="000B08F9" w:rsidRDefault="00C96ECB" w:rsidP="00C96ECB">
      <w:pPr>
        <w:pStyle w:val="ListParagraph"/>
        <w:ind w:left="1440"/>
        <w:rPr>
          <w:rFonts w:ascii="Arial" w:hAnsi="Arial" w:cs="Arial"/>
        </w:rPr>
      </w:pPr>
    </w:p>
    <w:p w14:paraId="03EF7F47" w14:textId="77777777" w:rsidR="00C96ECB" w:rsidRPr="000B08F9" w:rsidRDefault="000A2968" w:rsidP="00C96ECB">
      <w:pPr>
        <w:pStyle w:val="ListParagraph"/>
        <w:numPr>
          <w:ilvl w:val="0"/>
          <w:numId w:val="7"/>
        </w:numPr>
        <w:rPr>
          <w:rFonts w:ascii="Arial" w:hAnsi="Arial" w:cs="Arial"/>
        </w:rPr>
      </w:pPr>
      <w:r>
        <w:rPr>
          <w:rFonts w:ascii="Arial" w:hAnsi="Arial" w:cs="Arial"/>
        </w:rPr>
        <w:t>l</w:t>
      </w:r>
      <w:r w:rsidR="00C96ECB" w:rsidRPr="000B08F9">
        <w:rPr>
          <w:rFonts w:ascii="Arial" w:hAnsi="Arial" w:cs="Arial"/>
        </w:rPr>
        <w:t>ink with the local authority to liaise over individual children and links on wider strategic issues such as securing sufficient expertise and experience on SEN and disability locally</w:t>
      </w:r>
    </w:p>
    <w:p w14:paraId="15F27361" w14:textId="77777777" w:rsidR="00C96ECB" w:rsidRPr="000B08F9" w:rsidRDefault="000A2968" w:rsidP="00C96ECB">
      <w:pPr>
        <w:pStyle w:val="ListParagraph"/>
        <w:numPr>
          <w:ilvl w:val="0"/>
          <w:numId w:val="7"/>
        </w:numPr>
        <w:rPr>
          <w:rFonts w:ascii="Arial" w:hAnsi="Arial" w:cs="Arial"/>
        </w:rPr>
      </w:pPr>
      <w:r>
        <w:rPr>
          <w:rFonts w:ascii="Arial" w:hAnsi="Arial" w:cs="Arial"/>
        </w:rPr>
        <w:t>u</w:t>
      </w:r>
      <w:r w:rsidR="00C96ECB" w:rsidRPr="000B08F9">
        <w:rPr>
          <w:rFonts w:ascii="Arial" w:hAnsi="Arial" w:cs="Arial"/>
        </w:rPr>
        <w:t xml:space="preserve">nderstand how funding supports settings in meeting children’s SEN and disability.  </w:t>
      </w:r>
    </w:p>
    <w:p w14:paraId="114106A4" w14:textId="77777777" w:rsidR="00C96ECB" w:rsidRPr="000B08F9" w:rsidRDefault="000A2968" w:rsidP="00C96ECB">
      <w:pPr>
        <w:pStyle w:val="ListParagraph"/>
        <w:numPr>
          <w:ilvl w:val="0"/>
          <w:numId w:val="7"/>
        </w:numPr>
        <w:rPr>
          <w:rFonts w:ascii="Arial" w:hAnsi="Arial" w:cs="Arial"/>
        </w:rPr>
      </w:pPr>
      <w:r>
        <w:rPr>
          <w:rFonts w:ascii="Arial" w:hAnsi="Arial" w:cs="Arial"/>
        </w:rPr>
        <w:t>l</w:t>
      </w:r>
      <w:r w:rsidR="00C96ECB" w:rsidRPr="000B08F9">
        <w:rPr>
          <w:rFonts w:ascii="Arial" w:hAnsi="Arial" w:cs="Arial"/>
        </w:rPr>
        <w:t>iaise with professionals or agencies beyond the setting, including, but not limited to:</w:t>
      </w:r>
    </w:p>
    <w:p w14:paraId="06A8701D" w14:textId="77777777" w:rsidR="00C96ECB" w:rsidRPr="000B08F9" w:rsidRDefault="00C96ECB" w:rsidP="00C96ECB">
      <w:pPr>
        <w:pStyle w:val="ListParagraph"/>
        <w:rPr>
          <w:rFonts w:ascii="Arial" w:hAnsi="Arial" w:cs="Arial"/>
        </w:rPr>
      </w:pPr>
    </w:p>
    <w:p w14:paraId="06E1B44C" w14:textId="77777777" w:rsidR="00C96ECB" w:rsidRPr="000B08F9" w:rsidRDefault="00C96ECB" w:rsidP="00C96ECB">
      <w:pPr>
        <w:pStyle w:val="ListParagraph"/>
        <w:numPr>
          <w:ilvl w:val="1"/>
          <w:numId w:val="13"/>
        </w:numPr>
        <w:rPr>
          <w:rFonts w:ascii="Arial" w:hAnsi="Arial" w:cs="Arial"/>
        </w:rPr>
      </w:pPr>
      <w:r w:rsidRPr="000B08F9">
        <w:rPr>
          <w:rFonts w:ascii="Arial" w:hAnsi="Arial" w:cs="Arial"/>
        </w:rPr>
        <w:t>SEN support or learning support services including ‘local offer’</w:t>
      </w:r>
      <w:r w:rsidRPr="000B08F9">
        <w:rPr>
          <w:rStyle w:val="FootnoteReference"/>
          <w:rFonts w:ascii="Arial" w:hAnsi="Arial" w:cs="Arial"/>
        </w:rPr>
        <w:footnoteReference w:id="4"/>
      </w:r>
    </w:p>
    <w:p w14:paraId="1BCE7E16" w14:textId="77777777" w:rsidR="00C96ECB" w:rsidRPr="000B08F9" w:rsidRDefault="00C96ECB" w:rsidP="00C96ECB">
      <w:pPr>
        <w:pStyle w:val="ListParagraph"/>
        <w:numPr>
          <w:ilvl w:val="1"/>
          <w:numId w:val="13"/>
        </w:numPr>
        <w:rPr>
          <w:rFonts w:ascii="Arial" w:hAnsi="Arial" w:cs="Arial"/>
        </w:rPr>
      </w:pPr>
      <w:r w:rsidRPr="000B08F9">
        <w:rPr>
          <w:rFonts w:ascii="Arial" w:hAnsi="Arial" w:cs="Arial"/>
        </w:rPr>
        <w:t xml:space="preserve">sensory support services or specialist teachers </w:t>
      </w:r>
    </w:p>
    <w:p w14:paraId="5BC7C77D" w14:textId="77777777" w:rsidR="00C96ECB" w:rsidRPr="000B08F9" w:rsidRDefault="00C96ECB" w:rsidP="00C96ECB">
      <w:pPr>
        <w:pStyle w:val="ListParagraph"/>
        <w:numPr>
          <w:ilvl w:val="1"/>
          <w:numId w:val="13"/>
        </w:numPr>
        <w:rPr>
          <w:rFonts w:ascii="Arial" w:hAnsi="Arial" w:cs="Arial"/>
        </w:rPr>
      </w:pPr>
      <w:r w:rsidRPr="000B08F9">
        <w:rPr>
          <w:rFonts w:ascii="Arial" w:hAnsi="Arial" w:cs="Arial"/>
        </w:rPr>
        <w:t xml:space="preserve">therapies such as speech </w:t>
      </w:r>
      <w:r w:rsidR="00D55402" w:rsidRPr="000B08F9">
        <w:rPr>
          <w:rFonts w:ascii="Arial" w:hAnsi="Arial" w:cs="Arial"/>
        </w:rPr>
        <w:t xml:space="preserve">and </w:t>
      </w:r>
      <w:r w:rsidRPr="000B08F9">
        <w:rPr>
          <w:rFonts w:ascii="Arial" w:hAnsi="Arial" w:cs="Arial"/>
        </w:rPr>
        <w:t xml:space="preserve">language </w:t>
      </w:r>
      <w:r w:rsidR="00D55402" w:rsidRPr="000B08F9">
        <w:rPr>
          <w:rFonts w:ascii="Arial" w:hAnsi="Arial" w:cs="Arial"/>
        </w:rPr>
        <w:t>therapy, occupational therapy and</w:t>
      </w:r>
      <w:r w:rsidRPr="000B08F9">
        <w:rPr>
          <w:rFonts w:ascii="Arial" w:hAnsi="Arial" w:cs="Arial"/>
        </w:rPr>
        <w:t xml:space="preserve"> physiotherapy</w:t>
      </w:r>
      <w:r w:rsidR="00D55402" w:rsidRPr="000B08F9">
        <w:rPr>
          <w:rFonts w:ascii="Arial" w:hAnsi="Arial" w:cs="Arial"/>
        </w:rPr>
        <w:t>.</w:t>
      </w:r>
    </w:p>
    <w:p w14:paraId="1A3CFAC7" w14:textId="77777777" w:rsidR="00C96ECB" w:rsidRPr="000B08F9" w:rsidRDefault="00C96ECB" w:rsidP="00C96ECB">
      <w:pPr>
        <w:pStyle w:val="ListParagraph"/>
        <w:numPr>
          <w:ilvl w:val="1"/>
          <w:numId w:val="13"/>
        </w:numPr>
        <w:rPr>
          <w:rFonts w:ascii="Arial" w:hAnsi="Arial" w:cs="Arial"/>
        </w:rPr>
      </w:pPr>
      <w:r w:rsidRPr="000B08F9">
        <w:rPr>
          <w:rFonts w:ascii="Arial" w:hAnsi="Arial" w:cs="Arial"/>
        </w:rPr>
        <w:t>support available to parents to aid their child’s development at home, including such services as Portage</w:t>
      </w:r>
      <w:r w:rsidRPr="000B08F9">
        <w:rPr>
          <w:rStyle w:val="FootnoteReference"/>
          <w:rFonts w:ascii="Arial" w:hAnsi="Arial" w:cs="Arial"/>
        </w:rPr>
        <w:footnoteReference w:id="5"/>
      </w:r>
    </w:p>
    <w:p w14:paraId="306D5B24" w14:textId="77777777" w:rsidR="00C96ECB" w:rsidRPr="000B08F9" w:rsidRDefault="00C96ECB" w:rsidP="00C96ECB">
      <w:pPr>
        <w:pStyle w:val="ListParagraph"/>
        <w:numPr>
          <w:ilvl w:val="1"/>
          <w:numId w:val="13"/>
        </w:numPr>
        <w:rPr>
          <w:rFonts w:ascii="Arial" w:hAnsi="Arial" w:cs="Arial"/>
        </w:rPr>
      </w:pPr>
      <w:r w:rsidRPr="000B08F9">
        <w:rPr>
          <w:rFonts w:ascii="Arial" w:hAnsi="Arial" w:cs="Arial"/>
        </w:rPr>
        <w:t>Independent Advice and Support Services (IASS)</w:t>
      </w:r>
    </w:p>
    <w:p w14:paraId="6E4E4C6B" w14:textId="77777777" w:rsidR="00C96ECB" w:rsidRPr="000B08F9" w:rsidRDefault="00C96ECB" w:rsidP="00C96ECB">
      <w:pPr>
        <w:pStyle w:val="ListParagraph"/>
        <w:numPr>
          <w:ilvl w:val="1"/>
          <w:numId w:val="13"/>
        </w:numPr>
        <w:rPr>
          <w:rFonts w:ascii="Arial" w:hAnsi="Arial" w:cs="Arial"/>
        </w:rPr>
      </w:pPr>
      <w:r w:rsidRPr="000B08F9">
        <w:rPr>
          <w:rFonts w:ascii="Arial" w:hAnsi="Arial" w:cs="Arial"/>
        </w:rPr>
        <w:t xml:space="preserve">Local voluntary agencies </w:t>
      </w:r>
      <w:r w:rsidR="00D55402" w:rsidRPr="000B08F9">
        <w:rPr>
          <w:rFonts w:ascii="Arial" w:hAnsi="Arial" w:cs="Arial"/>
        </w:rPr>
        <w:t>that</w:t>
      </w:r>
      <w:r w:rsidRPr="000B08F9">
        <w:rPr>
          <w:rFonts w:ascii="Arial" w:hAnsi="Arial" w:cs="Arial"/>
        </w:rPr>
        <w:t xml:space="preserve"> provide support to </w:t>
      </w:r>
      <w:r w:rsidR="00D55402" w:rsidRPr="000B08F9">
        <w:rPr>
          <w:rFonts w:ascii="Arial" w:hAnsi="Arial" w:cs="Arial"/>
        </w:rPr>
        <w:t xml:space="preserve">children and their </w:t>
      </w:r>
      <w:r w:rsidRPr="000B08F9">
        <w:rPr>
          <w:rFonts w:ascii="Arial" w:hAnsi="Arial" w:cs="Arial"/>
        </w:rPr>
        <w:t>families.</w:t>
      </w:r>
    </w:p>
    <w:p w14:paraId="4CD684A1" w14:textId="77777777" w:rsidR="00C96ECB" w:rsidRPr="000B08F9" w:rsidRDefault="00C96ECB" w:rsidP="00C96ECB">
      <w:pPr>
        <w:pStyle w:val="ListParagraph"/>
        <w:numPr>
          <w:ilvl w:val="1"/>
          <w:numId w:val="13"/>
        </w:numPr>
        <w:rPr>
          <w:rFonts w:ascii="Arial" w:hAnsi="Arial" w:cs="Arial"/>
        </w:rPr>
      </w:pPr>
      <w:r w:rsidRPr="000B08F9">
        <w:rPr>
          <w:rFonts w:ascii="Arial" w:hAnsi="Arial" w:cs="Arial"/>
        </w:rPr>
        <w:t>Social Care Services</w:t>
      </w:r>
    </w:p>
    <w:p w14:paraId="5CAAF3B9" w14:textId="77777777" w:rsidR="00C96ECB" w:rsidRPr="000B08F9" w:rsidRDefault="00C96ECB" w:rsidP="00C96ECB">
      <w:pPr>
        <w:pStyle w:val="ListParagraph"/>
        <w:numPr>
          <w:ilvl w:val="1"/>
          <w:numId w:val="13"/>
        </w:numPr>
        <w:rPr>
          <w:rFonts w:ascii="Arial" w:hAnsi="Arial" w:cs="Arial"/>
        </w:rPr>
      </w:pPr>
      <w:r w:rsidRPr="000B08F9">
        <w:rPr>
          <w:rFonts w:ascii="Arial" w:hAnsi="Arial" w:cs="Arial"/>
        </w:rPr>
        <w:t xml:space="preserve">Area SENCO, </w:t>
      </w:r>
      <w:r w:rsidR="000259D7" w:rsidRPr="000B08F9">
        <w:rPr>
          <w:rFonts w:ascii="Arial" w:hAnsi="Arial" w:cs="Arial"/>
        </w:rPr>
        <w:t xml:space="preserve">inclusion officer, or equivalent </w:t>
      </w:r>
      <w:r w:rsidRPr="000B08F9">
        <w:rPr>
          <w:rFonts w:ascii="Arial" w:hAnsi="Arial" w:cs="Arial"/>
        </w:rPr>
        <w:t xml:space="preserve">where </w:t>
      </w:r>
      <w:r w:rsidR="000259D7" w:rsidRPr="000B08F9">
        <w:rPr>
          <w:rFonts w:ascii="Arial" w:hAnsi="Arial" w:cs="Arial"/>
        </w:rPr>
        <w:t>available.</w:t>
      </w:r>
    </w:p>
    <w:p w14:paraId="2554D4E1" w14:textId="77777777" w:rsidR="00C96ECB" w:rsidRPr="000B08F9" w:rsidRDefault="00C96ECB" w:rsidP="00C96ECB">
      <w:pPr>
        <w:pStyle w:val="ListParagraph"/>
        <w:ind w:left="360"/>
        <w:rPr>
          <w:rFonts w:ascii="Arial" w:hAnsi="Arial" w:cs="Arial"/>
        </w:rPr>
      </w:pPr>
    </w:p>
    <w:p w14:paraId="427778F4" w14:textId="77777777" w:rsidR="00C96ECB" w:rsidRPr="000B08F9" w:rsidRDefault="00C96ECB" w:rsidP="00C96ECB">
      <w:pPr>
        <w:pStyle w:val="ListParagraph"/>
        <w:numPr>
          <w:ilvl w:val="0"/>
          <w:numId w:val="12"/>
        </w:numPr>
        <w:rPr>
          <w:rFonts w:ascii="Arial" w:hAnsi="Arial" w:cs="Arial"/>
          <w:b/>
        </w:rPr>
      </w:pPr>
      <w:r w:rsidRPr="000B08F9">
        <w:rPr>
          <w:rFonts w:ascii="Arial" w:hAnsi="Arial" w:cs="Arial"/>
          <w:b/>
        </w:rPr>
        <w:t>Continually develop own practice</w:t>
      </w:r>
    </w:p>
    <w:p w14:paraId="7C6811D6" w14:textId="77777777" w:rsidR="00C96ECB" w:rsidRDefault="00C96ECB" w:rsidP="000A2968">
      <w:pPr>
        <w:spacing w:after="0" w:line="240" w:lineRule="auto"/>
        <w:jc w:val="both"/>
        <w:rPr>
          <w:rFonts w:ascii="Arial" w:hAnsi="Arial" w:cs="Arial"/>
        </w:rPr>
      </w:pPr>
      <w:r w:rsidRPr="000B08F9">
        <w:rPr>
          <w:rFonts w:ascii="Arial" w:hAnsi="Arial" w:cs="Arial"/>
        </w:rPr>
        <w:t>Effective practitioners reflect on their own practice and undertake continuous professional development.</w:t>
      </w:r>
      <w:r w:rsidR="000A2968" w:rsidRPr="000A2968">
        <w:rPr>
          <w:rFonts w:ascii="Arial" w:hAnsi="Arial" w:cs="Arial"/>
        </w:rPr>
        <w:t xml:space="preserve"> </w:t>
      </w:r>
      <w:r w:rsidR="000A2968" w:rsidRPr="000B08F9">
        <w:rPr>
          <w:rFonts w:ascii="Arial" w:hAnsi="Arial" w:cs="Arial"/>
        </w:rPr>
        <w:t>The Early Years SENCO will:</w:t>
      </w:r>
    </w:p>
    <w:p w14:paraId="3F813FD8" w14:textId="77777777" w:rsidR="000A2968" w:rsidRPr="000A2968" w:rsidRDefault="000A2968" w:rsidP="000A2968">
      <w:pPr>
        <w:spacing w:after="0" w:line="240" w:lineRule="auto"/>
        <w:jc w:val="both"/>
        <w:rPr>
          <w:rFonts w:ascii="Arial" w:hAnsi="Arial" w:cs="Arial"/>
        </w:rPr>
      </w:pPr>
    </w:p>
    <w:p w14:paraId="5C7B1A1C" w14:textId="77777777" w:rsidR="00C96ECB" w:rsidRPr="000B08F9" w:rsidRDefault="000A2968" w:rsidP="00C96ECB">
      <w:pPr>
        <w:pStyle w:val="ListParagraph"/>
        <w:numPr>
          <w:ilvl w:val="0"/>
          <w:numId w:val="5"/>
        </w:numPr>
        <w:rPr>
          <w:rFonts w:ascii="Arial" w:hAnsi="Arial" w:cs="Arial"/>
        </w:rPr>
      </w:pPr>
      <w:r>
        <w:rPr>
          <w:rFonts w:ascii="Arial" w:hAnsi="Arial" w:cs="Arial"/>
        </w:rPr>
        <w:t>u</w:t>
      </w:r>
      <w:r w:rsidR="00C96ECB" w:rsidRPr="000B08F9">
        <w:rPr>
          <w:rFonts w:ascii="Arial" w:hAnsi="Arial" w:cs="Arial"/>
        </w:rPr>
        <w:t xml:space="preserve">nderstand: </w:t>
      </w:r>
    </w:p>
    <w:p w14:paraId="79A57970" w14:textId="77842A23" w:rsidR="00C96ECB" w:rsidRPr="000B08F9" w:rsidRDefault="00C96ECB" w:rsidP="00C96ECB">
      <w:pPr>
        <w:pStyle w:val="ListParagraph"/>
        <w:numPr>
          <w:ilvl w:val="3"/>
          <w:numId w:val="12"/>
        </w:numPr>
        <w:rPr>
          <w:rFonts w:ascii="Arial" w:hAnsi="Arial" w:cs="Arial"/>
        </w:rPr>
      </w:pPr>
      <w:r w:rsidRPr="000B08F9">
        <w:rPr>
          <w:rFonts w:ascii="Arial" w:hAnsi="Arial" w:cs="Arial"/>
        </w:rPr>
        <w:t>own responsibilities to children with SEN, their carers/parents</w:t>
      </w:r>
    </w:p>
    <w:p w14:paraId="5C30B2A6" w14:textId="24517CA6" w:rsidR="00C96ECB" w:rsidRPr="000B08F9" w:rsidRDefault="00C96ECB" w:rsidP="00C96ECB">
      <w:pPr>
        <w:pStyle w:val="ListParagraph"/>
        <w:numPr>
          <w:ilvl w:val="3"/>
          <w:numId w:val="12"/>
        </w:numPr>
        <w:rPr>
          <w:rFonts w:ascii="Arial" w:hAnsi="Arial" w:cs="Arial"/>
        </w:rPr>
      </w:pPr>
      <w:r w:rsidRPr="000B08F9">
        <w:rPr>
          <w:rFonts w:ascii="Arial" w:hAnsi="Arial" w:cs="Arial"/>
        </w:rPr>
        <w:t xml:space="preserve">the setting’s approach to identifying and meeting SEN </w:t>
      </w:r>
    </w:p>
    <w:p w14:paraId="534278F9" w14:textId="77777777" w:rsidR="00C96ECB" w:rsidRPr="000B08F9" w:rsidRDefault="00C96ECB" w:rsidP="00C96ECB">
      <w:pPr>
        <w:pStyle w:val="ListParagraph"/>
        <w:numPr>
          <w:ilvl w:val="3"/>
          <w:numId w:val="12"/>
        </w:numPr>
        <w:rPr>
          <w:rFonts w:ascii="Arial" w:hAnsi="Arial" w:cs="Arial"/>
        </w:rPr>
      </w:pPr>
      <w:r w:rsidRPr="000B08F9">
        <w:rPr>
          <w:rFonts w:ascii="Arial" w:hAnsi="Arial" w:cs="Arial"/>
        </w:rPr>
        <w:t xml:space="preserve">how to determine </w:t>
      </w:r>
      <w:r w:rsidR="005958A7" w:rsidRPr="000B08F9">
        <w:rPr>
          <w:rFonts w:ascii="Arial" w:hAnsi="Arial" w:cs="Arial"/>
        </w:rPr>
        <w:t xml:space="preserve">reliability of </w:t>
      </w:r>
      <w:r w:rsidRPr="000B08F9">
        <w:rPr>
          <w:rFonts w:ascii="Arial" w:hAnsi="Arial" w:cs="Arial"/>
        </w:rPr>
        <w:t>evidence of the  effectiveness of provision</w:t>
      </w:r>
    </w:p>
    <w:p w14:paraId="3827CD29" w14:textId="77777777" w:rsidR="00C96ECB" w:rsidRPr="000B08F9" w:rsidRDefault="00C96ECB" w:rsidP="00C96ECB">
      <w:pPr>
        <w:pStyle w:val="ListParagraph"/>
        <w:ind w:left="1440"/>
        <w:rPr>
          <w:rFonts w:ascii="Arial" w:hAnsi="Arial" w:cs="Arial"/>
        </w:rPr>
      </w:pPr>
    </w:p>
    <w:p w14:paraId="69F67C87" w14:textId="77777777" w:rsidR="00C96ECB" w:rsidRPr="000B08F9" w:rsidRDefault="000A2968" w:rsidP="00C96ECB">
      <w:pPr>
        <w:pStyle w:val="ListParagraph"/>
        <w:numPr>
          <w:ilvl w:val="0"/>
          <w:numId w:val="6"/>
        </w:numPr>
        <w:rPr>
          <w:rFonts w:ascii="Arial" w:hAnsi="Arial" w:cs="Arial"/>
        </w:rPr>
      </w:pPr>
      <w:r>
        <w:rPr>
          <w:rFonts w:ascii="Arial" w:hAnsi="Arial" w:cs="Arial"/>
        </w:rPr>
        <w:t>a</w:t>
      </w:r>
      <w:r w:rsidR="00C96ECB" w:rsidRPr="000B08F9">
        <w:rPr>
          <w:rFonts w:ascii="Arial" w:hAnsi="Arial" w:cs="Arial"/>
        </w:rPr>
        <w:t xml:space="preserve">ssess own skills and competencies, identify any gaps and next steps in professional development.  </w:t>
      </w:r>
    </w:p>
    <w:p w14:paraId="301430B1" w14:textId="77777777" w:rsidR="00C96ECB" w:rsidRPr="000B08F9" w:rsidRDefault="000A2968" w:rsidP="00C96ECB">
      <w:pPr>
        <w:pStyle w:val="ListParagraph"/>
        <w:numPr>
          <w:ilvl w:val="0"/>
          <w:numId w:val="6"/>
        </w:numPr>
        <w:pBdr>
          <w:bottom w:val="single" w:sz="6" w:space="1" w:color="auto"/>
        </w:pBdr>
        <w:rPr>
          <w:rFonts w:ascii="Arial" w:hAnsi="Arial" w:cs="Arial"/>
          <w:b/>
        </w:rPr>
      </w:pPr>
      <w:r>
        <w:rPr>
          <w:rFonts w:ascii="Arial" w:hAnsi="Arial" w:cs="Arial"/>
        </w:rPr>
        <w:t>i</w:t>
      </w:r>
      <w:r w:rsidR="00C96ECB" w:rsidRPr="000B08F9">
        <w:rPr>
          <w:rFonts w:ascii="Arial" w:hAnsi="Arial" w:cs="Arial"/>
        </w:rPr>
        <w:t>dentify and use training and other sources of support to address own development needs</w:t>
      </w:r>
      <w:r w:rsidR="00714995" w:rsidRPr="000B08F9">
        <w:rPr>
          <w:rFonts w:ascii="Arial" w:hAnsi="Arial" w:cs="Arial"/>
        </w:rPr>
        <w:t>.</w:t>
      </w:r>
    </w:p>
    <w:p w14:paraId="119CD47D" w14:textId="77777777" w:rsidR="00C96ECB" w:rsidRPr="000A2968" w:rsidRDefault="000A2968" w:rsidP="000A2968">
      <w:pPr>
        <w:pStyle w:val="ListParagraph"/>
        <w:numPr>
          <w:ilvl w:val="0"/>
          <w:numId w:val="6"/>
        </w:numPr>
        <w:pBdr>
          <w:bottom w:val="single" w:sz="6" w:space="1" w:color="auto"/>
        </w:pBdr>
        <w:spacing w:after="0"/>
        <w:rPr>
          <w:rFonts w:ascii="Arial" w:hAnsi="Arial" w:cs="Arial"/>
        </w:rPr>
      </w:pPr>
      <w:r>
        <w:rPr>
          <w:rFonts w:ascii="Arial" w:hAnsi="Arial" w:cs="Arial"/>
        </w:rPr>
        <w:t>k</w:t>
      </w:r>
      <w:r w:rsidR="00714995" w:rsidRPr="000B08F9">
        <w:rPr>
          <w:rFonts w:ascii="Arial" w:hAnsi="Arial" w:cs="Arial"/>
        </w:rPr>
        <w:t>eep up-to-dat</w:t>
      </w:r>
      <w:r w:rsidR="00D55402" w:rsidRPr="000B08F9">
        <w:rPr>
          <w:rFonts w:ascii="Arial" w:hAnsi="Arial" w:cs="Arial"/>
        </w:rPr>
        <w:t>e with meeting the setting’s</w:t>
      </w:r>
      <w:r w:rsidR="00714995" w:rsidRPr="000B08F9">
        <w:rPr>
          <w:rFonts w:ascii="Arial" w:hAnsi="Arial" w:cs="Arial"/>
        </w:rPr>
        <w:t xml:space="preserve"> nee</w:t>
      </w:r>
      <w:r>
        <w:rPr>
          <w:rFonts w:ascii="Arial" w:hAnsi="Arial" w:cs="Arial"/>
        </w:rPr>
        <w:t>ds.</w:t>
      </w:r>
    </w:p>
    <w:p w14:paraId="48907F40" w14:textId="77777777" w:rsidR="00C96ECB" w:rsidRPr="000B08F9" w:rsidRDefault="00C96ECB" w:rsidP="000A2968">
      <w:pPr>
        <w:pBdr>
          <w:bottom w:val="single" w:sz="6" w:space="1" w:color="auto"/>
        </w:pBdr>
        <w:spacing w:after="0"/>
        <w:ind w:left="426"/>
        <w:rPr>
          <w:rFonts w:ascii="Arial" w:hAnsi="Arial" w:cs="Arial"/>
          <w:b/>
        </w:rPr>
      </w:pPr>
    </w:p>
    <w:p w14:paraId="6A6E8ACC" w14:textId="77777777" w:rsidR="000B08F9" w:rsidRDefault="000B08F9" w:rsidP="000A2968">
      <w:pPr>
        <w:spacing w:after="0"/>
        <w:rPr>
          <w:rFonts w:ascii="Arial" w:hAnsi="Arial" w:cs="Arial"/>
        </w:rPr>
      </w:pPr>
    </w:p>
    <w:p w14:paraId="2DCF9811" w14:textId="77777777" w:rsidR="000B08F9" w:rsidRDefault="000B08F9" w:rsidP="00C96ECB">
      <w:pPr>
        <w:rPr>
          <w:rFonts w:ascii="Arial" w:hAnsi="Arial" w:cs="Arial"/>
        </w:rPr>
      </w:pPr>
      <w:r w:rsidRPr="000B08F9">
        <w:rPr>
          <w:rFonts w:ascii="Arial" w:hAnsi="Arial" w:cs="Arial"/>
          <w:b/>
        </w:rPr>
        <w:t>Relevant skills and knowledge:</w:t>
      </w:r>
    </w:p>
    <w:p w14:paraId="1009837E" w14:textId="77777777" w:rsidR="00C96ECB" w:rsidRPr="000B08F9" w:rsidRDefault="00C96ECB" w:rsidP="00C96ECB">
      <w:pPr>
        <w:rPr>
          <w:rFonts w:ascii="Arial" w:hAnsi="Arial" w:cs="Arial"/>
        </w:rPr>
      </w:pPr>
      <w:r w:rsidRPr="000B08F9">
        <w:rPr>
          <w:rFonts w:ascii="Arial" w:hAnsi="Arial" w:cs="Arial"/>
        </w:rPr>
        <w:t>There is a range of resources and advice, information and training available</w:t>
      </w:r>
      <w:r w:rsidR="005958A7" w:rsidRPr="000B08F9">
        <w:rPr>
          <w:rFonts w:ascii="Arial" w:hAnsi="Arial" w:cs="Arial"/>
        </w:rPr>
        <w:t>,</w:t>
      </w:r>
      <w:r w:rsidRPr="000B08F9">
        <w:rPr>
          <w:rFonts w:ascii="Arial" w:hAnsi="Arial" w:cs="Arial"/>
        </w:rPr>
        <w:t xml:space="preserve"> for example:</w:t>
      </w:r>
    </w:p>
    <w:p w14:paraId="58063EE8" w14:textId="77777777" w:rsidR="00EB4250" w:rsidRPr="000B08F9" w:rsidRDefault="00EB4250" w:rsidP="00EB4250">
      <w:pPr>
        <w:pStyle w:val="ListParagraph"/>
        <w:numPr>
          <w:ilvl w:val="0"/>
          <w:numId w:val="20"/>
        </w:numPr>
        <w:rPr>
          <w:rFonts w:ascii="Arial" w:hAnsi="Arial" w:cs="Arial"/>
        </w:rPr>
      </w:pPr>
      <w:r w:rsidRPr="000B08F9">
        <w:rPr>
          <w:rFonts w:ascii="Arial" w:hAnsi="Arial" w:cs="Arial"/>
        </w:rPr>
        <w:t xml:space="preserve">The </w:t>
      </w:r>
      <w:hyperlink r:id="rId17" w:history="1">
        <w:r w:rsidRPr="000B08F9">
          <w:rPr>
            <w:rStyle w:val="Hyperlink"/>
            <w:rFonts w:ascii="Arial" w:hAnsi="Arial" w:cs="Arial"/>
          </w:rPr>
          <w:t>Local Offer</w:t>
        </w:r>
      </w:hyperlink>
      <w:r w:rsidRPr="000B08F9">
        <w:rPr>
          <w:rFonts w:ascii="Arial" w:hAnsi="Arial" w:cs="Arial"/>
        </w:rPr>
        <w:t xml:space="preserve"> in your area</w:t>
      </w:r>
      <w:r w:rsidR="005958A7" w:rsidRPr="000B08F9">
        <w:rPr>
          <w:rFonts w:ascii="Arial" w:hAnsi="Arial" w:cs="Arial"/>
        </w:rPr>
        <w:t xml:space="preserve"> – see Local Authority website</w:t>
      </w:r>
      <w:r w:rsidRPr="000B08F9">
        <w:rPr>
          <w:rFonts w:ascii="Arial" w:hAnsi="Arial" w:cs="Arial"/>
        </w:rPr>
        <w:t xml:space="preserve">.  </w:t>
      </w:r>
    </w:p>
    <w:p w14:paraId="02A824B9" w14:textId="77777777" w:rsidR="00C96ECB" w:rsidRPr="000B08F9" w:rsidRDefault="002C3AFE" w:rsidP="00C96ECB">
      <w:pPr>
        <w:pStyle w:val="ListParagraph"/>
        <w:numPr>
          <w:ilvl w:val="0"/>
          <w:numId w:val="10"/>
        </w:numPr>
        <w:rPr>
          <w:rFonts w:ascii="Arial" w:hAnsi="Arial" w:cs="Arial"/>
        </w:rPr>
      </w:pPr>
      <w:hyperlink r:id="rId18" w:history="1">
        <w:r w:rsidR="00D55402" w:rsidRPr="000B08F9">
          <w:rPr>
            <w:rStyle w:val="Hyperlink"/>
            <w:rFonts w:ascii="Arial" w:hAnsi="Arial" w:cs="Arial"/>
          </w:rPr>
          <w:t>The Communication</w:t>
        </w:r>
        <w:r w:rsidR="00C96ECB" w:rsidRPr="000B08F9">
          <w:rPr>
            <w:rStyle w:val="Hyperlink"/>
            <w:rFonts w:ascii="Arial" w:hAnsi="Arial" w:cs="Arial"/>
          </w:rPr>
          <w:t xml:space="preserve"> Trust</w:t>
        </w:r>
      </w:hyperlink>
      <w:r w:rsidR="00C96ECB" w:rsidRPr="000B08F9">
        <w:rPr>
          <w:rFonts w:ascii="Arial" w:hAnsi="Arial" w:cs="Arial"/>
        </w:rPr>
        <w:t xml:space="preserve"> - </w:t>
      </w:r>
      <w:r w:rsidR="00C96ECB" w:rsidRPr="000B08F9">
        <w:rPr>
          <w:rFonts w:ascii="Arial" w:hAnsi="Arial" w:cs="Arial"/>
          <w:bCs/>
        </w:rPr>
        <w:t>supports everyone who works with children and young people in England to support their speech, language and communication.</w:t>
      </w:r>
    </w:p>
    <w:p w14:paraId="079589E7" w14:textId="77777777" w:rsidR="00C96ECB" w:rsidRPr="000B08F9" w:rsidRDefault="00C96ECB" w:rsidP="00C96ECB">
      <w:pPr>
        <w:pStyle w:val="ListParagraph"/>
        <w:numPr>
          <w:ilvl w:val="0"/>
          <w:numId w:val="10"/>
        </w:numPr>
        <w:rPr>
          <w:rFonts w:ascii="Arial" w:hAnsi="Arial" w:cs="Arial"/>
        </w:rPr>
      </w:pPr>
      <w:r w:rsidRPr="000B08F9">
        <w:rPr>
          <w:rFonts w:ascii="Arial" w:hAnsi="Arial" w:cs="Arial"/>
        </w:rPr>
        <w:t xml:space="preserve">The </w:t>
      </w:r>
      <w:hyperlink r:id="rId19" w:history="1">
        <w:r w:rsidRPr="000B08F9">
          <w:rPr>
            <w:rStyle w:val="Hyperlink"/>
            <w:rFonts w:ascii="Arial" w:hAnsi="Arial" w:cs="Arial"/>
          </w:rPr>
          <w:t>Autism Education Trust</w:t>
        </w:r>
      </w:hyperlink>
      <w:r w:rsidRPr="000B08F9">
        <w:rPr>
          <w:rFonts w:ascii="Arial" w:hAnsi="Arial" w:cs="Arial"/>
        </w:rPr>
        <w:t xml:space="preserve"> for children on the autism spectrum.  </w:t>
      </w:r>
    </w:p>
    <w:p w14:paraId="0ED81B58" w14:textId="77777777" w:rsidR="00C96ECB" w:rsidRPr="000B08F9" w:rsidRDefault="002C3AFE" w:rsidP="00C96ECB">
      <w:pPr>
        <w:pStyle w:val="ListParagraph"/>
        <w:numPr>
          <w:ilvl w:val="0"/>
          <w:numId w:val="10"/>
        </w:numPr>
        <w:rPr>
          <w:rFonts w:ascii="Arial" w:hAnsi="Arial" w:cs="Arial"/>
        </w:rPr>
      </w:pPr>
      <w:hyperlink r:id="rId20" w:history="1">
        <w:r w:rsidR="00C96ECB" w:rsidRPr="000B08F9">
          <w:rPr>
            <w:rStyle w:val="Hyperlink"/>
            <w:rFonts w:ascii="Arial" w:hAnsi="Arial" w:cs="Arial"/>
          </w:rPr>
          <w:t>National Sensory Impairment Partnership</w:t>
        </w:r>
      </w:hyperlink>
      <w:r w:rsidR="00C96ECB" w:rsidRPr="000B08F9">
        <w:rPr>
          <w:rFonts w:ascii="Arial" w:hAnsi="Arial" w:cs="Arial"/>
        </w:rPr>
        <w:t xml:space="preserve">, Natsip, for children with vision impairment, hearing impairment and multi-sensory impairment. </w:t>
      </w:r>
    </w:p>
    <w:p w14:paraId="139DC0D3" w14:textId="77777777" w:rsidR="00C96ECB" w:rsidRPr="000B08F9" w:rsidRDefault="00C96ECB" w:rsidP="00C96ECB">
      <w:pPr>
        <w:pStyle w:val="ListParagraph"/>
        <w:numPr>
          <w:ilvl w:val="0"/>
          <w:numId w:val="10"/>
        </w:numPr>
        <w:rPr>
          <w:rFonts w:ascii="Arial" w:hAnsi="Arial" w:cs="Arial"/>
        </w:rPr>
      </w:pPr>
      <w:r w:rsidRPr="000B08F9">
        <w:rPr>
          <w:rFonts w:ascii="Arial" w:hAnsi="Arial" w:cs="Arial"/>
        </w:rPr>
        <w:t xml:space="preserve">The </w:t>
      </w:r>
      <w:hyperlink r:id="rId21" w:history="1">
        <w:r w:rsidRPr="000B08F9">
          <w:rPr>
            <w:rStyle w:val="Hyperlink"/>
            <w:rFonts w:ascii="Arial" w:hAnsi="Arial" w:cs="Arial"/>
          </w:rPr>
          <w:t>Early Years Foundation Stage Inclusion Development Programme</w:t>
        </w:r>
      </w:hyperlink>
      <w:r w:rsidRPr="000B08F9">
        <w:rPr>
          <w:rFonts w:ascii="Arial" w:hAnsi="Arial" w:cs="Arial"/>
        </w:rPr>
        <w:t xml:space="preserve"> provides learning resources to support the development of practice in relation to young children with behavioural, emotional and social difficulties; autism; and speech, language and communication needs.  </w:t>
      </w:r>
    </w:p>
    <w:p w14:paraId="25FB1C48" w14:textId="77777777" w:rsidR="00C96ECB" w:rsidRPr="000A2968" w:rsidRDefault="00C96ECB" w:rsidP="000A2968">
      <w:pPr>
        <w:pStyle w:val="ListParagraph"/>
        <w:numPr>
          <w:ilvl w:val="0"/>
          <w:numId w:val="10"/>
        </w:numPr>
        <w:spacing w:after="0"/>
        <w:rPr>
          <w:rFonts w:ascii="Arial" w:hAnsi="Arial" w:cs="Arial"/>
        </w:rPr>
      </w:pPr>
      <w:r w:rsidRPr="000B08F9">
        <w:rPr>
          <w:rFonts w:ascii="Arial" w:hAnsi="Arial" w:cs="Arial"/>
        </w:rPr>
        <w:t>Nasen hosts an online portal,</w:t>
      </w:r>
      <w:r w:rsidR="0084001B" w:rsidRPr="000B08F9">
        <w:rPr>
          <w:rFonts w:ascii="Arial" w:hAnsi="Arial" w:cs="Arial"/>
        </w:rPr>
        <w:t xml:space="preserve"> of </w:t>
      </w:r>
      <w:r w:rsidRPr="000B08F9">
        <w:rPr>
          <w:rFonts w:ascii="Arial" w:hAnsi="Arial" w:cs="Arial"/>
        </w:rPr>
        <w:t xml:space="preserve"> </w:t>
      </w:r>
      <w:hyperlink r:id="rId22" w:history="1">
        <w:r w:rsidR="0084001B" w:rsidRPr="000B08F9">
          <w:rPr>
            <w:rStyle w:val="Hyperlink"/>
            <w:rFonts w:ascii="Arial" w:hAnsi="Arial" w:cs="Arial"/>
          </w:rPr>
          <w:t>Early Years SEND Resources</w:t>
        </w:r>
      </w:hyperlink>
      <w:r w:rsidR="0084001B" w:rsidRPr="000B08F9">
        <w:rPr>
          <w:rFonts w:ascii="Arial" w:hAnsi="Arial" w:cs="Arial"/>
        </w:rPr>
        <w:t xml:space="preserve"> </w:t>
      </w:r>
      <w:r w:rsidRPr="000B08F9">
        <w:rPr>
          <w:rFonts w:ascii="Arial" w:hAnsi="Arial" w:cs="Arial"/>
        </w:rPr>
        <w:t>which provides access to information, resources and training to meet the needs of children with SEN and disabilities</w:t>
      </w:r>
      <w:r w:rsidR="00EB4250" w:rsidRPr="000B08F9">
        <w:rPr>
          <w:rFonts w:ascii="Arial" w:hAnsi="Arial" w:cs="Arial"/>
        </w:rPr>
        <w:t xml:space="preserve"> to support early years practitioners</w:t>
      </w:r>
    </w:p>
    <w:p w14:paraId="2D78CC23" w14:textId="77777777" w:rsidR="000A2968" w:rsidRPr="003A2E70" w:rsidRDefault="000A2968" w:rsidP="000A2968">
      <w:pPr>
        <w:pBdr>
          <w:bottom w:val="single" w:sz="6" w:space="1" w:color="auto"/>
        </w:pBdr>
        <w:rPr>
          <w:rStyle w:val="Hyperlink"/>
          <w:rFonts w:ascii="Arial" w:hAnsi="Arial" w:cs="Arial"/>
          <w:u w:val="none"/>
        </w:rPr>
      </w:pPr>
    </w:p>
    <w:p w14:paraId="0E3C31F9" w14:textId="77777777" w:rsidR="000A2968" w:rsidRPr="000A2968" w:rsidRDefault="000A2968" w:rsidP="000A2968">
      <w:pPr>
        <w:pStyle w:val="DeptBullets"/>
        <w:numPr>
          <w:ilvl w:val="0"/>
          <w:numId w:val="0"/>
        </w:numPr>
        <w:contextualSpacing/>
        <w:rPr>
          <w:rFonts w:cs="Arial"/>
          <w:b/>
          <w:sz w:val="22"/>
          <w:szCs w:val="22"/>
        </w:rPr>
      </w:pPr>
      <w:r w:rsidRPr="000A2968">
        <w:rPr>
          <w:rFonts w:cs="Arial"/>
          <w:b/>
          <w:sz w:val="22"/>
          <w:szCs w:val="22"/>
        </w:rPr>
        <w:t>Acknowledgements</w:t>
      </w:r>
    </w:p>
    <w:p w14:paraId="3655D1B8" w14:textId="77777777" w:rsidR="000A2968" w:rsidRPr="000A2968" w:rsidRDefault="000A2968" w:rsidP="000A2968">
      <w:pPr>
        <w:pStyle w:val="DeptBullets"/>
        <w:numPr>
          <w:ilvl w:val="0"/>
          <w:numId w:val="0"/>
        </w:numPr>
        <w:contextualSpacing/>
        <w:rPr>
          <w:rFonts w:cs="Arial"/>
          <w:sz w:val="22"/>
          <w:szCs w:val="22"/>
        </w:rPr>
      </w:pPr>
      <w:r w:rsidRPr="000A2968">
        <w:rPr>
          <w:rFonts w:cs="Arial"/>
          <w:sz w:val="22"/>
          <w:szCs w:val="22"/>
        </w:rPr>
        <w:t xml:space="preserve">This job </w:t>
      </w:r>
      <w:r>
        <w:rPr>
          <w:rFonts w:cs="Arial"/>
          <w:sz w:val="22"/>
          <w:szCs w:val="22"/>
        </w:rPr>
        <w:t xml:space="preserve">role </w:t>
      </w:r>
      <w:r w:rsidRPr="000A2968">
        <w:rPr>
          <w:rFonts w:cs="Arial"/>
          <w:sz w:val="22"/>
          <w:szCs w:val="22"/>
        </w:rPr>
        <w:t>description has been designed by early years experts and stakeholders supported by the Department for Education (DfE). This group comprised:</w:t>
      </w:r>
    </w:p>
    <w:p w14:paraId="155B6124" w14:textId="77777777" w:rsidR="000A2968" w:rsidRPr="000A2968" w:rsidRDefault="000A2968" w:rsidP="000A2968">
      <w:pPr>
        <w:pStyle w:val="DeptBullets"/>
        <w:numPr>
          <w:ilvl w:val="0"/>
          <w:numId w:val="0"/>
        </w:numPr>
        <w:ind w:left="720" w:hanging="360"/>
        <w:contextualSpacing/>
        <w:rPr>
          <w:rFonts w:cs="Arial"/>
          <w:sz w:val="22"/>
          <w:szCs w:val="22"/>
        </w:rPr>
      </w:pPr>
    </w:p>
    <w:p w14:paraId="6DAA636A" w14:textId="77777777" w:rsidR="000A2968" w:rsidRPr="000A2968" w:rsidRDefault="000A2968" w:rsidP="000A2968">
      <w:pPr>
        <w:pStyle w:val="DeptBullets"/>
        <w:numPr>
          <w:ilvl w:val="0"/>
          <w:numId w:val="0"/>
        </w:numPr>
        <w:ind w:left="720" w:hanging="360"/>
        <w:contextualSpacing/>
        <w:rPr>
          <w:rFonts w:cs="Arial"/>
          <w:sz w:val="22"/>
          <w:szCs w:val="22"/>
        </w:rPr>
        <w:sectPr w:rsidR="000A2968" w:rsidRPr="000A2968">
          <w:headerReference w:type="default" r:id="rId23"/>
          <w:footerReference w:type="default" r:id="rId24"/>
          <w:pgSz w:w="11906" w:h="16838"/>
          <w:pgMar w:top="1440" w:right="1440" w:bottom="1440" w:left="1440" w:header="708" w:footer="708" w:gutter="0"/>
          <w:cols w:space="708"/>
          <w:docGrid w:linePitch="360"/>
        </w:sectPr>
      </w:pPr>
    </w:p>
    <w:p w14:paraId="3CB4C255" w14:textId="77777777" w:rsidR="000A2968" w:rsidRPr="000A2968" w:rsidRDefault="000A2968" w:rsidP="000A2968">
      <w:pPr>
        <w:pStyle w:val="DeptBullets"/>
        <w:numPr>
          <w:ilvl w:val="0"/>
          <w:numId w:val="22"/>
        </w:numPr>
        <w:contextualSpacing/>
        <w:rPr>
          <w:sz w:val="22"/>
          <w:szCs w:val="22"/>
        </w:rPr>
      </w:pPr>
      <w:r w:rsidRPr="000A2968">
        <w:rPr>
          <w:sz w:val="22"/>
          <w:szCs w:val="22"/>
        </w:rPr>
        <w:t xml:space="preserve">Nasen </w:t>
      </w:r>
    </w:p>
    <w:p w14:paraId="7D901536" w14:textId="77777777" w:rsidR="000A2968" w:rsidRPr="000A2968" w:rsidRDefault="000A2968" w:rsidP="000A2968">
      <w:pPr>
        <w:pStyle w:val="DeptBullets"/>
        <w:numPr>
          <w:ilvl w:val="0"/>
          <w:numId w:val="22"/>
        </w:numPr>
        <w:contextualSpacing/>
        <w:rPr>
          <w:rFonts w:cs="Arial"/>
          <w:sz w:val="22"/>
          <w:szCs w:val="22"/>
        </w:rPr>
      </w:pPr>
      <w:r w:rsidRPr="000A2968">
        <w:rPr>
          <w:rFonts w:cs="Arial"/>
          <w:sz w:val="22"/>
          <w:szCs w:val="22"/>
        </w:rPr>
        <w:t>The Communication Trust</w:t>
      </w:r>
    </w:p>
    <w:p w14:paraId="1B8AACC2" w14:textId="77777777" w:rsidR="000A2968" w:rsidRPr="000A2968" w:rsidRDefault="000A2968" w:rsidP="000A2968">
      <w:pPr>
        <w:pStyle w:val="DeptBullets"/>
        <w:numPr>
          <w:ilvl w:val="0"/>
          <w:numId w:val="22"/>
        </w:numPr>
        <w:contextualSpacing/>
        <w:rPr>
          <w:sz w:val="22"/>
          <w:szCs w:val="22"/>
        </w:rPr>
      </w:pPr>
      <w:r w:rsidRPr="000A2968">
        <w:rPr>
          <w:rFonts w:cs="Arial"/>
          <w:sz w:val="22"/>
          <w:szCs w:val="22"/>
        </w:rPr>
        <w:t>Action for Children</w:t>
      </w:r>
      <w:r w:rsidRPr="000A2968">
        <w:rPr>
          <w:sz w:val="22"/>
          <w:szCs w:val="22"/>
        </w:rPr>
        <w:t xml:space="preserve"> </w:t>
      </w:r>
    </w:p>
    <w:p w14:paraId="321256EF" w14:textId="77777777" w:rsidR="000A2968" w:rsidRPr="000A2968" w:rsidRDefault="000A2968" w:rsidP="000A2968">
      <w:pPr>
        <w:pStyle w:val="DeptBullets"/>
        <w:numPr>
          <w:ilvl w:val="0"/>
          <w:numId w:val="22"/>
        </w:numPr>
        <w:contextualSpacing/>
        <w:rPr>
          <w:sz w:val="22"/>
          <w:szCs w:val="22"/>
        </w:rPr>
      </w:pPr>
      <w:r w:rsidRPr="000A2968">
        <w:rPr>
          <w:sz w:val="22"/>
          <w:szCs w:val="22"/>
        </w:rPr>
        <w:t>Eastern Partnership UK (SEND)</w:t>
      </w:r>
    </w:p>
    <w:p w14:paraId="049DDB1B" w14:textId="77777777" w:rsidR="000A2968" w:rsidRPr="000A2968" w:rsidRDefault="000A2968" w:rsidP="000A2968">
      <w:pPr>
        <w:pStyle w:val="DeptBullets"/>
        <w:numPr>
          <w:ilvl w:val="0"/>
          <w:numId w:val="0"/>
        </w:numPr>
        <w:ind w:left="720"/>
        <w:contextualSpacing/>
        <w:rPr>
          <w:rFonts w:cs="Arial"/>
          <w:sz w:val="22"/>
          <w:szCs w:val="22"/>
        </w:rPr>
      </w:pPr>
    </w:p>
    <w:p w14:paraId="36EB4AD7" w14:textId="77777777" w:rsidR="000A2968" w:rsidRPr="000A2968" w:rsidRDefault="000A2968" w:rsidP="000A2968">
      <w:pPr>
        <w:pStyle w:val="DeptBullets"/>
        <w:numPr>
          <w:ilvl w:val="0"/>
          <w:numId w:val="22"/>
        </w:numPr>
        <w:contextualSpacing/>
        <w:rPr>
          <w:sz w:val="22"/>
          <w:szCs w:val="22"/>
        </w:rPr>
      </w:pPr>
      <w:r w:rsidRPr="000A2968">
        <w:rPr>
          <w:sz w:val="22"/>
          <w:szCs w:val="22"/>
        </w:rPr>
        <w:t xml:space="preserve">Julie Revels - Specialist SEND Consultant </w:t>
      </w:r>
    </w:p>
    <w:p w14:paraId="7BA2DE23" w14:textId="77777777" w:rsidR="000A2968" w:rsidRPr="000A2968" w:rsidRDefault="000A2968" w:rsidP="000A2968">
      <w:pPr>
        <w:pStyle w:val="DeptBullets"/>
        <w:numPr>
          <w:ilvl w:val="0"/>
          <w:numId w:val="22"/>
        </w:numPr>
        <w:spacing w:after="0"/>
        <w:contextualSpacing/>
        <w:rPr>
          <w:rFonts w:cs="Arial"/>
          <w:sz w:val="22"/>
          <w:szCs w:val="22"/>
        </w:rPr>
        <w:sectPr w:rsidR="000A2968" w:rsidRPr="000A2968" w:rsidSect="000A2968">
          <w:type w:val="continuous"/>
          <w:pgSz w:w="11906" w:h="16838"/>
          <w:pgMar w:top="1440" w:right="1440" w:bottom="1440" w:left="1440" w:header="708" w:footer="708" w:gutter="0"/>
          <w:cols w:num="2" w:space="708"/>
          <w:docGrid w:linePitch="360"/>
        </w:sectPr>
      </w:pPr>
      <w:r w:rsidRPr="000A2968">
        <w:rPr>
          <w:sz w:val="22"/>
          <w:szCs w:val="22"/>
        </w:rPr>
        <w:t>Christopher Robertson - Chair, National SENCO Forum Advisory Group</w:t>
      </w:r>
    </w:p>
    <w:p w14:paraId="3230E239" w14:textId="77777777" w:rsidR="00BD5E52" w:rsidRPr="000B08F9" w:rsidRDefault="00BD5E52" w:rsidP="000A2968">
      <w:pPr>
        <w:rPr>
          <w:rFonts w:ascii="Arial" w:hAnsi="Arial" w:cs="Arial"/>
        </w:rPr>
      </w:pPr>
    </w:p>
    <w:sectPr w:rsidR="00BD5E52" w:rsidRPr="000B08F9" w:rsidSect="000A296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1F971" w14:textId="77777777" w:rsidR="002C3AFE" w:rsidRDefault="002C3AFE" w:rsidP="003B53DA">
      <w:pPr>
        <w:spacing w:after="0" w:line="240" w:lineRule="auto"/>
      </w:pPr>
      <w:r>
        <w:separator/>
      </w:r>
    </w:p>
  </w:endnote>
  <w:endnote w:type="continuationSeparator" w:id="0">
    <w:p w14:paraId="6C29C81A" w14:textId="77777777" w:rsidR="002C3AFE" w:rsidRDefault="002C3AFE" w:rsidP="003B5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299151"/>
      <w:docPartObj>
        <w:docPartGallery w:val="Page Numbers (Bottom of Page)"/>
        <w:docPartUnique/>
      </w:docPartObj>
    </w:sdtPr>
    <w:sdtEndPr>
      <w:rPr>
        <w:noProof/>
      </w:rPr>
    </w:sdtEndPr>
    <w:sdtContent>
      <w:p w14:paraId="31AC36A6" w14:textId="6157AAD6" w:rsidR="00313ADE" w:rsidRDefault="00313ADE">
        <w:pPr>
          <w:pStyle w:val="Footer"/>
          <w:jc w:val="right"/>
        </w:pPr>
        <w:r>
          <w:fldChar w:fldCharType="begin"/>
        </w:r>
        <w:r>
          <w:instrText xml:space="preserve"> PAGE   \* MERGEFORMAT </w:instrText>
        </w:r>
        <w:r>
          <w:fldChar w:fldCharType="separate"/>
        </w:r>
        <w:r w:rsidR="00991874">
          <w:rPr>
            <w:noProof/>
          </w:rPr>
          <w:t>1</w:t>
        </w:r>
        <w:r>
          <w:rPr>
            <w:noProof/>
          </w:rPr>
          <w:fldChar w:fldCharType="end"/>
        </w:r>
      </w:p>
    </w:sdtContent>
  </w:sdt>
  <w:p w14:paraId="36B94497" w14:textId="77777777" w:rsidR="004C015F" w:rsidRDefault="000A2968" w:rsidP="00EB221B">
    <w:pPr>
      <w:pStyle w:val="Footer"/>
    </w:pPr>
    <w:r>
      <w:t>2</w:t>
    </w:r>
    <w:r w:rsidR="00EB221B">
      <w:t>6 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CB81A" w14:textId="77777777" w:rsidR="002C3AFE" w:rsidRDefault="002C3AFE" w:rsidP="003B53DA">
      <w:pPr>
        <w:spacing w:after="0" w:line="240" w:lineRule="auto"/>
      </w:pPr>
      <w:r>
        <w:separator/>
      </w:r>
    </w:p>
  </w:footnote>
  <w:footnote w:type="continuationSeparator" w:id="0">
    <w:p w14:paraId="2F290E44" w14:textId="77777777" w:rsidR="002C3AFE" w:rsidRDefault="002C3AFE" w:rsidP="003B53DA">
      <w:pPr>
        <w:spacing w:after="0" w:line="240" w:lineRule="auto"/>
      </w:pPr>
      <w:r>
        <w:continuationSeparator/>
      </w:r>
    </w:p>
  </w:footnote>
  <w:footnote w:id="1">
    <w:p w14:paraId="3A5A1767" w14:textId="77777777" w:rsidR="003677E9" w:rsidRPr="000B08F9" w:rsidRDefault="003677E9">
      <w:pPr>
        <w:pStyle w:val="FootnoteText"/>
      </w:pPr>
      <w:r w:rsidRPr="000B08F9">
        <w:rPr>
          <w:rStyle w:val="FootnoteReference"/>
        </w:rPr>
        <w:footnoteRef/>
      </w:r>
      <w:r w:rsidRPr="000B08F9">
        <w:t xml:space="preserve"> </w:t>
      </w:r>
      <w:r w:rsidR="000B08F9" w:rsidRPr="000B08F9">
        <w:t xml:space="preserve">Section 20 of the Children and Families Act 2014 - </w:t>
      </w:r>
      <w:r w:rsidR="000B08F9">
        <w:t xml:space="preserve">                 </w:t>
      </w:r>
      <w:hyperlink r:id="rId1" w:history="1">
        <w:r w:rsidR="000B08F9" w:rsidRPr="000B08F9">
          <w:rPr>
            <w:rStyle w:val="Hyperlink"/>
          </w:rPr>
          <w:t>http://www.legislation.gov.uk/ukpga/2014/6/part/3/enacted</w:t>
        </w:r>
      </w:hyperlink>
    </w:p>
  </w:footnote>
  <w:footnote w:id="2">
    <w:p w14:paraId="2D409499" w14:textId="77777777" w:rsidR="00767ABF" w:rsidRPr="000B08F9" w:rsidRDefault="00767ABF" w:rsidP="00767ABF">
      <w:pPr>
        <w:pStyle w:val="FootnoteText"/>
      </w:pPr>
      <w:r w:rsidRPr="000B08F9">
        <w:rPr>
          <w:rStyle w:val="FootnoteReference"/>
        </w:rPr>
        <w:footnoteRef/>
      </w:r>
      <w:r w:rsidRPr="000B08F9">
        <w:t xml:space="preserve"> </w:t>
      </w:r>
      <w:hyperlink r:id="rId2" w:history="1">
        <w:r w:rsidRPr="000B08F9">
          <w:rPr>
            <w:rStyle w:val="Hyperlink"/>
            <w:rFonts w:ascii="Arial" w:hAnsi="Arial" w:cs="Arial"/>
          </w:rPr>
          <w:t>http://www.legislation.gov.uk/ukpga/2014/6/part/3/enacted</w:t>
        </w:r>
      </w:hyperlink>
      <w:r w:rsidRPr="000B08F9">
        <w:rPr>
          <w:rFonts w:ascii="Arial" w:hAnsi="Arial" w:cs="Arial"/>
        </w:rPr>
        <w:t xml:space="preserve"> </w:t>
      </w:r>
    </w:p>
  </w:footnote>
  <w:footnote w:id="3">
    <w:p w14:paraId="219184AE" w14:textId="77777777" w:rsidR="00767ABF" w:rsidRPr="000B08F9" w:rsidRDefault="00767ABF" w:rsidP="00767ABF">
      <w:pPr>
        <w:pStyle w:val="FootnoteText"/>
      </w:pPr>
      <w:r w:rsidRPr="000B08F9">
        <w:rPr>
          <w:rStyle w:val="FootnoteReference"/>
        </w:rPr>
        <w:footnoteRef/>
      </w:r>
      <w:r w:rsidRPr="000B08F9">
        <w:t xml:space="preserve"> </w:t>
      </w:r>
      <w:hyperlink r:id="rId3" w:history="1">
        <w:r w:rsidRPr="000B08F9">
          <w:rPr>
            <w:rStyle w:val="Hyperlink"/>
            <w:rFonts w:cs="Arial"/>
          </w:rPr>
          <w:t>Special educational needs and disability code of practice</w:t>
        </w:r>
      </w:hyperlink>
      <w:r w:rsidRPr="000B08F9">
        <w:rPr>
          <w:rStyle w:val="Hyperlink"/>
          <w:rFonts w:cs="Arial"/>
        </w:rPr>
        <w:t>, paragraphs 5.12, 5.53 and 5.58</w:t>
      </w:r>
    </w:p>
  </w:footnote>
  <w:footnote w:id="4">
    <w:p w14:paraId="669BCB8B" w14:textId="77777777" w:rsidR="00C96ECB" w:rsidRPr="00520EB1" w:rsidRDefault="00C96ECB" w:rsidP="00C96ECB">
      <w:pPr>
        <w:pStyle w:val="FootnoteText"/>
      </w:pPr>
      <w:r>
        <w:rPr>
          <w:rStyle w:val="FootnoteReference"/>
        </w:rPr>
        <w:footnoteRef/>
      </w:r>
      <w:r>
        <w:t xml:space="preserve"> </w:t>
      </w:r>
      <w:r w:rsidRPr="00520EB1">
        <w:t>Local authorities must publish a Local Offer, setting out in one place information about provision they expect to be available across education, health and social care for children and young people in their area who have SEN or are disabled, including those who do not have Education, Health and Care (EHC) plans.</w:t>
      </w:r>
    </w:p>
  </w:footnote>
  <w:footnote w:id="5">
    <w:p w14:paraId="01DC8684" w14:textId="77777777" w:rsidR="00C96ECB" w:rsidRDefault="00C96ECB" w:rsidP="00C96ECB">
      <w:pPr>
        <w:pStyle w:val="FootnoteText"/>
      </w:pPr>
      <w:r>
        <w:rPr>
          <w:rStyle w:val="FootnoteReference"/>
        </w:rPr>
        <w:footnoteRef/>
      </w:r>
      <w:r>
        <w:t xml:space="preserve"> An early intervention service that seeks to work closely with parents to meet their child’s needs at home and in a range of informal and formal education setting.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533A1" w14:textId="77777777" w:rsidR="00D71DFE" w:rsidRDefault="00D55402" w:rsidP="00D71DFE">
    <w:pPr>
      <w:pStyle w:val="Header"/>
      <w:jc w:val="right"/>
    </w:pPr>
    <w: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8B2"/>
    <w:multiLevelType w:val="hybridMultilevel"/>
    <w:tmpl w:val="EB6883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3DB086B"/>
    <w:multiLevelType w:val="hybridMultilevel"/>
    <w:tmpl w:val="4A7E3532"/>
    <w:lvl w:ilvl="0" w:tplc="0778F4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8A1535"/>
    <w:multiLevelType w:val="hybridMultilevel"/>
    <w:tmpl w:val="69AA1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9762BC"/>
    <w:multiLevelType w:val="hybridMultilevel"/>
    <w:tmpl w:val="D85013D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3534" w:hanging="360"/>
      </w:pPr>
      <w:rPr>
        <w:rFonts w:ascii="Courier New" w:hAnsi="Courier New" w:cs="Courier New" w:hint="default"/>
      </w:rPr>
    </w:lvl>
    <w:lvl w:ilvl="2" w:tplc="08090005">
      <w:start w:val="1"/>
      <w:numFmt w:val="bullet"/>
      <w:lvlText w:val=""/>
      <w:lvlJc w:val="left"/>
      <w:pPr>
        <w:ind w:left="4254" w:hanging="360"/>
      </w:pPr>
      <w:rPr>
        <w:rFonts w:ascii="Wingdings" w:hAnsi="Wingdings" w:hint="default"/>
      </w:rPr>
    </w:lvl>
    <w:lvl w:ilvl="3" w:tplc="08090001">
      <w:start w:val="1"/>
      <w:numFmt w:val="bullet"/>
      <w:lvlText w:val=""/>
      <w:lvlJc w:val="left"/>
      <w:pPr>
        <w:ind w:left="4145" w:hanging="360"/>
      </w:pPr>
      <w:rPr>
        <w:rFonts w:ascii="Symbol" w:hAnsi="Symbol" w:hint="default"/>
      </w:rPr>
    </w:lvl>
    <w:lvl w:ilvl="4" w:tplc="08090003" w:tentative="1">
      <w:start w:val="1"/>
      <w:numFmt w:val="bullet"/>
      <w:lvlText w:val="o"/>
      <w:lvlJc w:val="left"/>
      <w:pPr>
        <w:ind w:left="5694" w:hanging="360"/>
      </w:pPr>
      <w:rPr>
        <w:rFonts w:ascii="Courier New" w:hAnsi="Courier New" w:cs="Courier New" w:hint="default"/>
      </w:rPr>
    </w:lvl>
    <w:lvl w:ilvl="5" w:tplc="08090005" w:tentative="1">
      <w:start w:val="1"/>
      <w:numFmt w:val="bullet"/>
      <w:lvlText w:val=""/>
      <w:lvlJc w:val="left"/>
      <w:pPr>
        <w:ind w:left="6414" w:hanging="360"/>
      </w:pPr>
      <w:rPr>
        <w:rFonts w:ascii="Wingdings" w:hAnsi="Wingdings" w:hint="default"/>
      </w:rPr>
    </w:lvl>
    <w:lvl w:ilvl="6" w:tplc="08090001" w:tentative="1">
      <w:start w:val="1"/>
      <w:numFmt w:val="bullet"/>
      <w:lvlText w:val=""/>
      <w:lvlJc w:val="left"/>
      <w:pPr>
        <w:ind w:left="7134" w:hanging="360"/>
      </w:pPr>
      <w:rPr>
        <w:rFonts w:ascii="Symbol" w:hAnsi="Symbol" w:hint="default"/>
      </w:rPr>
    </w:lvl>
    <w:lvl w:ilvl="7" w:tplc="08090003" w:tentative="1">
      <w:start w:val="1"/>
      <w:numFmt w:val="bullet"/>
      <w:lvlText w:val="o"/>
      <w:lvlJc w:val="left"/>
      <w:pPr>
        <w:ind w:left="7854" w:hanging="360"/>
      </w:pPr>
      <w:rPr>
        <w:rFonts w:ascii="Courier New" w:hAnsi="Courier New" w:cs="Courier New" w:hint="default"/>
      </w:rPr>
    </w:lvl>
    <w:lvl w:ilvl="8" w:tplc="08090005" w:tentative="1">
      <w:start w:val="1"/>
      <w:numFmt w:val="bullet"/>
      <w:lvlText w:val=""/>
      <w:lvlJc w:val="left"/>
      <w:pPr>
        <w:ind w:left="8574" w:hanging="360"/>
      </w:pPr>
      <w:rPr>
        <w:rFonts w:ascii="Wingdings" w:hAnsi="Wingdings" w:hint="default"/>
      </w:rPr>
    </w:lvl>
  </w:abstractNum>
  <w:abstractNum w:abstractNumId="4">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nsid w:val="1EDC0974"/>
    <w:multiLevelType w:val="hybridMultilevel"/>
    <w:tmpl w:val="E6FA820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F5C3E36"/>
    <w:multiLevelType w:val="hybridMultilevel"/>
    <w:tmpl w:val="C0F86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634ACD"/>
    <w:multiLevelType w:val="hybridMultilevel"/>
    <w:tmpl w:val="B896FB7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0C6676"/>
    <w:multiLevelType w:val="hybridMultilevel"/>
    <w:tmpl w:val="21D41B4A"/>
    <w:lvl w:ilvl="0" w:tplc="47D0620E">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277188"/>
    <w:multiLevelType w:val="hybridMultilevel"/>
    <w:tmpl w:val="58448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9A2F60"/>
    <w:multiLevelType w:val="hybridMultilevel"/>
    <w:tmpl w:val="40347EA8"/>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nsid w:val="2AB92DFA"/>
    <w:multiLevelType w:val="hybridMultilevel"/>
    <w:tmpl w:val="133C3696"/>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nsid w:val="48681092"/>
    <w:multiLevelType w:val="hybridMultilevel"/>
    <w:tmpl w:val="B87E525C"/>
    <w:lvl w:ilvl="0" w:tplc="D9485D4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95F7ED4"/>
    <w:multiLevelType w:val="hybridMultilevel"/>
    <w:tmpl w:val="135AC758"/>
    <w:lvl w:ilvl="0" w:tplc="0778F4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A474FE"/>
    <w:multiLevelType w:val="multilevel"/>
    <w:tmpl w:val="E9D0797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6">
    <w:nsid w:val="54F90A25"/>
    <w:multiLevelType w:val="hybridMultilevel"/>
    <w:tmpl w:val="A8041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B83DF1"/>
    <w:multiLevelType w:val="hybridMultilevel"/>
    <w:tmpl w:val="2F4AB19A"/>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nsid w:val="66BB73D6"/>
    <w:multiLevelType w:val="hybridMultilevel"/>
    <w:tmpl w:val="481A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FE6D41"/>
    <w:multiLevelType w:val="hybridMultilevel"/>
    <w:tmpl w:val="51DCDF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4A938C8"/>
    <w:multiLevelType w:val="hybridMultilevel"/>
    <w:tmpl w:val="15DCF87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8AB0FA9"/>
    <w:multiLevelType w:val="hybridMultilevel"/>
    <w:tmpl w:val="118A28B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9"/>
  </w:num>
  <w:num w:numId="3">
    <w:abstractNumId w:val="8"/>
  </w:num>
  <w:num w:numId="4">
    <w:abstractNumId w:val="19"/>
  </w:num>
  <w:num w:numId="5">
    <w:abstractNumId w:val="17"/>
  </w:num>
  <w:num w:numId="6">
    <w:abstractNumId w:val="11"/>
  </w:num>
  <w:num w:numId="7">
    <w:abstractNumId w:val="21"/>
  </w:num>
  <w:num w:numId="8">
    <w:abstractNumId w:val="10"/>
  </w:num>
  <w:num w:numId="9">
    <w:abstractNumId w:val="7"/>
  </w:num>
  <w:num w:numId="10">
    <w:abstractNumId w:val="18"/>
  </w:num>
  <w:num w:numId="11">
    <w:abstractNumId w:val="20"/>
  </w:num>
  <w:num w:numId="12">
    <w:abstractNumId w:val="5"/>
  </w:num>
  <w:num w:numId="13">
    <w:abstractNumId w:val="0"/>
  </w:num>
  <w:num w:numId="14">
    <w:abstractNumId w:val="15"/>
  </w:num>
  <w:num w:numId="15">
    <w:abstractNumId w:val="4"/>
  </w:num>
  <w:num w:numId="16">
    <w:abstractNumId w:val="13"/>
  </w:num>
  <w:num w:numId="17">
    <w:abstractNumId w:val="12"/>
  </w:num>
  <w:num w:numId="18">
    <w:abstractNumId w:val="14"/>
  </w:num>
  <w:num w:numId="19">
    <w:abstractNumId w:val="1"/>
  </w:num>
  <w:num w:numId="20">
    <w:abstractNumId w:val="16"/>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AD"/>
    <w:rsid w:val="00015A6F"/>
    <w:rsid w:val="000259D7"/>
    <w:rsid w:val="00090CEC"/>
    <w:rsid w:val="000A2968"/>
    <w:rsid w:val="000B08F9"/>
    <w:rsid w:val="000C1770"/>
    <w:rsid w:val="000C46A0"/>
    <w:rsid w:val="000C4DA3"/>
    <w:rsid w:val="000D402D"/>
    <w:rsid w:val="000D4572"/>
    <w:rsid w:val="000E731A"/>
    <w:rsid w:val="001161E1"/>
    <w:rsid w:val="00140E55"/>
    <w:rsid w:val="00176DC4"/>
    <w:rsid w:val="00181190"/>
    <w:rsid w:val="00212B88"/>
    <w:rsid w:val="002C3AFE"/>
    <w:rsid w:val="002D7001"/>
    <w:rsid w:val="00312A9E"/>
    <w:rsid w:val="00313ADE"/>
    <w:rsid w:val="00326888"/>
    <w:rsid w:val="003677E9"/>
    <w:rsid w:val="0039358D"/>
    <w:rsid w:val="003A2E70"/>
    <w:rsid w:val="003B2212"/>
    <w:rsid w:val="003B53DA"/>
    <w:rsid w:val="003C05AB"/>
    <w:rsid w:val="00435928"/>
    <w:rsid w:val="004A20EE"/>
    <w:rsid w:val="004C015F"/>
    <w:rsid w:val="004E6979"/>
    <w:rsid w:val="00521694"/>
    <w:rsid w:val="00533CD6"/>
    <w:rsid w:val="005525B1"/>
    <w:rsid w:val="0056449F"/>
    <w:rsid w:val="005958A7"/>
    <w:rsid w:val="005C4032"/>
    <w:rsid w:val="005E00D8"/>
    <w:rsid w:val="00681E69"/>
    <w:rsid w:val="00694BCB"/>
    <w:rsid w:val="006C57C7"/>
    <w:rsid w:val="006C6C3E"/>
    <w:rsid w:val="00714995"/>
    <w:rsid w:val="00767ABF"/>
    <w:rsid w:val="007747CB"/>
    <w:rsid w:val="007A6EBC"/>
    <w:rsid w:val="007B2EA3"/>
    <w:rsid w:val="007E1CC7"/>
    <w:rsid w:val="00811128"/>
    <w:rsid w:val="0084001B"/>
    <w:rsid w:val="0085243F"/>
    <w:rsid w:val="00861AF5"/>
    <w:rsid w:val="00922828"/>
    <w:rsid w:val="00980B9A"/>
    <w:rsid w:val="00991874"/>
    <w:rsid w:val="00995465"/>
    <w:rsid w:val="009C4094"/>
    <w:rsid w:val="00A03065"/>
    <w:rsid w:val="00A17913"/>
    <w:rsid w:val="00A56C4A"/>
    <w:rsid w:val="00AB11AD"/>
    <w:rsid w:val="00AE20C7"/>
    <w:rsid w:val="00B23653"/>
    <w:rsid w:val="00B317D8"/>
    <w:rsid w:val="00B35187"/>
    <w:rsid w:val="00B51C7C"/>
    <w:rsid w:val="00B771B2"/>
    <w:rsid w:val="00B85EA7"/>
    <w:rsid w:val="00BB3297"/>
    <w:rsid w:val="00BC6D92"/>
    <w:rsid w:val="00BD5E52"/>
    <w:rsid w:val="00BE13C9"/>
    <w:rsid w:val="00C236A5"/>
    <w:rsid w:val="00C41E74"/>
    <w:rsid w:val="00C932EB"/>
    <w:rsid w:val="00C96ECB"/>
    <w:rsid w:val="00CE72C6"/>
    <w:rsid w:val="00D31B73"/>
    <w:rsid w:val="00D3396E"/>
    <w:rsid w:val="00D35EB0"/>
    <w:rsid w:val="00D426BA"/>
    <w:rsid w:val="00D55402"/>
    <w:rsid w:val="00D7003B"/>
    <w:rsid w:val="00D71DFE"/>
    <w:rsid w:val="00E45718"/>
    <w:rsid w:val="00EB221B"/>
    <w:rsid w:val="00EB4250"/>
    <w:rsid w:val="00ED1C81"/>
    <w:rsid w:val="00EE13F4"/>
    <w:rsid w:val="00F001F4"/>
    <w:rsid w:val="00F053FE"/>
    <w:rsid w:val="00F24640"/>
    <w:rsid w:val="00F53FCB"/>
    <w:rsid w:val="00FB4838"/>
    <w:rsid w:val="00FF7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B11AD"/>
    <w:pPr>
      <w:ind w:left="720"/>
      <w:contextualSpacing/>
    </w:pPr>
  </w:style>
  <w:style w:type="character" w:styleId="Hyperlink">
    <w:name w:val="Hyperlink"/>
    <w:basedOn w:val="DefaultParagraphFont"/>
    <w:uiPriority w:val="99"/>
    <w:unhideWhenUsed/>
    <w:rsid w:val="00BC6D92"/>
    <w:rPr>
      <w:color w:val="0563C1" w:themeColor="hyperlink"/>
      <w:u w:val="single"/>
    </w:rPr>
  </w:style>
  <w:style w:type="character" w:customStyle="1" w:styleId="ListParagraphChar">
    <w:name w:val="List Paragraph Char"/>
    <w:basedOn w:val="DefaultParagraphFont"/>
    <w:link w:val="ListParagraph"/>
    <w:uiPriority w:val="34"/>
    <w:rsid w:val="003B53DA"/>
  </w:style>
  <w:style w:type="paragraph" w:styleId="FootnoteText">
    <w:name w:val="footnote text"/>
    <w:basedOn w:val="Normal"/>
    <w:link w:val="FootnoteTextChar"/>
    <w:uiPriority w:val="99"/>
    <w:semiHidden/>
    <w:unhideWhenUsed/>
    <w:rsid w:val="003B53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53DA"/>
    <w:rPr>
      <w:sz w:val="20"/>
      <w:szCs w:val="20"/>
    </w:rPr>
  </w:style>
  <w:style w:type="character" w:styleId="FootnoteReference">
    <w:name w:val="footnote reference"/>
    <w:basedOn w:val="DefaultParagraphFont"/>
    <w:uiPriority w:val="99"/>
    <w:semiHidden/>
    <w:unhideWhenUsed/>
    <w:rsid w:val="003B53DA"/>
    <w:rPr>
      <w:vertAlign w:val="superscript"/>
    </w:rPr>
  </w:style>
  <w:style w:type="paragraph" w:styleId="Header">
    <w:name w:val="header"/>
    <w:basedOn w:val="Normal"/>
    <w:link w:val="HeaderChar"/>
    <w:uiPriority w:val="99"/>
    <w:unhideWhenUsed/>
    <w:rsid w:val="00D71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DFE"/>
  </w:style>
  <w:style w:type="paragraph" w:styleId="Footer">
    <w:name w:val="footer"/>
    <w:basedOn w:val="Normal"/>
    <w:link w:val="FooterChar"/>
    <w:uiPriority w:val="99"/>
    <w:unhideWhenUsed/>
    <w:rsid w:val="00D71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DFE"/>
  </w:style>
  <w:style w:type="paragraph" w:customStyle="1" w:styleId="DfESOutNumbered">
    <w:name w:val="DfESOutNumbered"/>
    <w:basedOn w:val="Normal"/>
    <w:link w:val="DfESOutNumberedChar"/>
    <w:rsid w:val="00FB4838"/>
    <w:pPr>
      <w:widowControl w:val="0"/>
      <w:numPr>
        <w:numId w:val="1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FB4838"/>
    <w:rPr>
      <w:rFonts w:ascii="Arial" w:eastAsia="Times New Roman" w:hAnsi="Arial" w:cs="Arial"/>
      <w:szCs w:val="20"/>
    </w:rPr>
  </w:style>
  <w:style w:type="paragraph" w:customStyle="1" w:styleId="DeptBullets">
    <w:name w:val="DeptBullets"/>
    <w:basedOn w:val="Normal"/>
    <w:link w:val="DeptBulletsChar"/>
    <w:rsid w:val="00FB4838"/>
    <w:pPr>
      <w:widowControl w:val="0"/>
      <w:numPr>
        <w:numId w:val="1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FB4838"/>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C236A5"/>
    <w:rPr>
      <w:sz w:val="16"/>
      <w:szCs w:val="16"/>
    </w:rPr>
  </w:style>
  <w:style w:type="paragraph" w:styleId="CommentText">
    <w:name w:val="annotation text"/>
    <w:basedOn w:val="Normal"/>
    <w:link w:val="CommentTextChar"/>
    <w:uiPriority w:val="99"/>
    <w:unhideWhenUsed/>
    <w:rsid w:val="00C236A5"/>
    <w:pPr>
      <w:spacing w:line="240" w:lineRule="auto"/>
    </w:pPr>
    <w:rPr>
      <w:sz w:val="20"/>
      <w:szCs w:val="20"/>
    </w:rPr>
  </w:style>
  <w:style w:type="character" w:customStyle="1" w:styleId="CommentTextChar">
    <w:name w:val="Comment Text Char"/>
    <w:basedOn w:val="DefaultParagraphFont"/>
    <w:link w:val="CommentText"/>
    <w:uiPriority w:val="99"/>
    <w:rsid w:val="00C236A5"/>
    <w:rPr>
      <w:sz w:val="20"/>
      <w:szCs w:val="20"/>
    </w:rPr>
  </w:style>
  <w:style w:type="paragraph" w:styleId="CommentSubject">
    <w:name w:val="annotation subject"/>
    <w:basedOn w:val="CommentText"/>
    <w:next w:val="CommentText"/>
    <w:link w:val="CommentSubjectChar"/>
    <w:uiPriority w:val="99"/>
    <w:semiHidden/>
    <w:unhideWhenUsed/>
    <w:rsid w:val="00C236A5"/>
    <w:rPr>
      <w:b/>
      <w:bCs/>
    </w:rPr>
  </w:style>
  <w:style w:type="character" w:customStyle="1" w:styleId="CommentSubjectChar">
    <w:name w:val="Comment Subject Char"/>
    <w:basedOn w:val="CommentTextChar"/>
    <w:link w:val="CommentSubject"/>
    <w:uiPriority w:val="99"/>
    <w:semiHidden/>
    <w:rsid w:val="00C236A5"/>
    <w:rPr>
      <w:b/>
      <w:bCs/>
      <w:sz w:val="20"/>
      <w:szCs w:val="20"/>
    </w:rPr>
  </w:style>
  <w:style w:type="paragraph" w:styleId="BalloonText">
    <w:name w:val="Balloon Text"/>
    <w:basedOn w:val="Normal"/>
    <w:link w:val="BalloonTextChar"/>
    <w:uiPriority w:val="99"/>
    <w:unhideWhenUsed/>
    <w:rsid w:val="00C23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236A5"/>
    <w:rPr>
      <w:rFonts w:ascii="Segoe UI" w:hAnsi="Segoe UI" w:cs="Segoe UI"/>
      <w:sz w:val="18"/>
      <w:szCs w:val="18"/>
    </w:rPr>
  </w:style>
  <w:style w:type="paragraph" w:customStyle="1" w:styleId="Default">
    <w:name w:val="Default"/>
    <w:rsid w:val="0056449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EB425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B11AD"/>
    <w:pPr>
      <w:ind w:left="720"/>
      <w:contextualSpacing/>
    </w:pPr>
  </w:style>
  <w:style w:type="character" w:styleId="Hyperlink">
    <w:name w:val="Hyperlink"/>
    <w:basedOn w:val="DefaultParagraphFont"/>
    <w:uiPriority w:val="99"/>
    <w:unhideWhenUsed/>
    <w:rsid w:val="00BC6D92"/>
    <w:rPr>
      <w:color w:val="0563C1" w:themeColor="hyperlink"/>
      <w:u w:val="single"/>
    </w:rPr>
  </w:style>
  <w:style w:type="character" w:customStyle="1" w:styleId="ListParagraphChar">
    <w:name w:val="List Paragraph Char"/>
    <w:basedOn w:val="DefaultParagraphFont"/>
    <w:link w:val="ListParagraph"/>
    <w:uiPriority w:val="34"/>
    <w:rsid w:val="003B53DA"/>
  </w:style>
  <w:style w:type="paragraph" w:styleId="FootnoteText">
    <w:name w:val="footnote text"/>
    <w:basedOn w:val="Normal"/>
    <w:link w:val="FootnoteTextChar"/>
    <w:uiPriority w:val="99"/>
    <w:semiHidden/>
    <w:unhideWhenUsed/>
    <w:rsid w:val="003B53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53DA"/>
    <w:rPr>
      <w:sz w:val="20"/>
      <w:szCs w:val="20"/>
    </w:rPr>
  </w:style>
  <w:style w:type="character" w:styleId="FootnoteReference">
    <w:name w:val="footnote reference"/>
    <w:basedOn w:val="DefaultParagraphFont"/>
    <w:uiPriority w:val="99"/>
    <w:semiHidden/>
    <w:unhideWhenUsed/>
    <w:rsid w:val="003B53DA"/>
    <w:rPr>
      <w:vertAlign w:val="superscript"/>
    </w:rPr>
  </w:style>
  <w:style w:type="paragraph" w:styleId="Header">
    <w:name w:val="header"/>
    <w:basedOn w:val="Normal"/>
    <w:link w:val="HeaderChar"/>
    <w:uiPriority w:val="99"/>
    <w:unhideWhenUsed/>
    <w:rsid w:val="00D71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DFE"/>
  </w:style>
  <w:style w:type="paragraph" w:styleId="Footer">
    <w:name w:val="footer"/>
    <w:basedOn w:val="Normal"/>
    <w:link w:val="FooterChar"/>
    <w:uiPriority w:val="99"/>
    <w:unhideWhenUsed/>
    <w:rsid w:val="00D71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DFE"/>
  </w:style>
  <w:style w:type="paragraph" w:customStyle="1" w:styleId="DfESOutNumbered">
    <w:name w:val="DfESOutNumbered"/>
    <w:basedOn w:val="Normal"/>
    <w:link w:val="DfESOutNumberedChar"/>
    <w:rsid w:val="00FB4838"/>
    <w:pPr>
      <w:widowControl w:val="0"/>
      <w:numPr>
        <w:numId w:val="1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FB4838"/>
    <w:rPr>
      <w:rFonts w:ascii="Arial" w:eastAsia="Times New Roman" w:hAnsi="Arial" w:cs="Arial"/>
      <w:szCs w:val="20"/>
    </w:rPr>
  </w:style>
  <w:style w:type="paragraph" w:customStyle="1" w:styleId="DeptBullets">
    <w:name w:val="DeptBullets"/>
    <w:basedOn w:val="Normal"/>
    <w:link w:val="DeptBulletsChar"/>
    <w:rsid w:val="00FB4838"/>
    <w:pPr>
      <w:widowControl w:val="0"/>
      <w:numPr>
        <w:numId w:val="1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FB4838"/>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C236A5"/>
    <w:rPr>
      <w:sz w:val="16"/>
      <w:szCs w:val="16"/>
    </w:rPr>
  </w:style>
  <w:style w:type="paragraph" w:styleId="CommentText">
    <w:name w:val="annotation text"/>
    <w:basedOn w:val="Normal"/>
    <w:link w:val="CommentTextChar"/>
    <w:uiPriority w:val="99"/>
    <w:unhideWhenUsed/>
    <w:rsid w:val="00C236A5"/>
    <w:pPr>
      <w:spacing w:line="240" w:lineRule="auto"/>
    </w:pPr>
    <w:rPr>
      <w:sz w:val="20"/>
      <w:szCs w:val="20"/>
    </w:rPr>
  </w:style>
  <w:style w:type="character" w:customStyle="1" w:styleId="CommentTextChar">
    <w:name w:val="Comment Text Char"/>
    <w:basedOn w:val="DefaultParagraphFont"/>
    <w:link w:val="CommentText"/>
    <w:uiPriority w:val="99"/>
    <w:rsid w:val="00C236A5"/>
    <w:rPr>
      <w:sz w:val="20"/>
      <w:szCs w:val="20"/>
    </w:rPr>
  </w:style>
  <w:style w:type="paragraph" w:styleId="CommentSubject">
    <w:name w:val="annotation subject"/>
    <w:basedOn w:val="CommentText"/>
    <w:next w:val="CommentText"/>
    <w:link w:val="CommentSubjectChar"/>
    <w:uiPriority w:val="99"/>
    <w:semiHidden/>
    <w:unhideWhenUsed/>
    <w:rsid w:val="00C236A5"/>
    <w:rPr>
      <w:b/>
      <w:bCs/>
    </w:rPr>
  </w:style>
  <w:style w:type="character" w:customStyle="1" w:styleId="CommentSubjectChar">
    <w:name w:val="Comment Subject Char"/>
    <w:basedOn w:val="CommentTextChar"/>
    <w:link w:val="CommentSubject"/>
    <w:uiPriority w:val="99"/>
    <w:semiHidden/>
    <w:rsid w:val="00C236A5"/>
    <w:rPr>
      <w:b/>
      <w:bCs/>
      <w:sz w:val="20"/>
      <w:szCs w:val="20"/>
    </w:rPr>
  </w:style>
  <w:style w:type="paragraph" w:styleId="BalloonText">
    <w:name w:val="Balloon Text"/>
    <w:basedOn w:val="Normal"/>
    <w:link w:val="BalloonTextChar"/>
    <w:uiPriority w:val="99"/>
    <w:unhideWhenUsed/>
    <w:rsid w:val="00C23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236A5"/>
    <w:rPr>
      <w:rFonts w:ascii="Segoe UI" w:hAnsi="Segoe UI" w:cs="Segoe UI"/>
      <w:sz w:val="18"/>
      <w:szCs w:val="18"/>
    </w:rPr>
  </w:style>
  <w:style w:type="paragraph" w:customStyle="1" w:styleId="Default">
    <w:name w:val="Default"/>
    <w:rsid w:val="0056449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EB42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national-award-for-sen-co-ordination-learning-outcomes" TargetMode="External"/><Relationship Id="rId18" Type="http://schemas.openxmlformats.org/officeDocument/2006/relationships/hyperlink" Target="http://www.thecommunicationtrust.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dponline.org.uk/" TargetMode="External"/><Relationship Id="rId7" Type="http://schemas.openxmlformats.org/officeDocument/2006/relationships/footnotes" Target="footnotes.xml"/><Relationship Id="rId12" Type="http://schemas.openxmlformats.org/officeDocument/2006/relationships/hyperlink" Target="https://www.gov.uk/guidance/qualified-teacher-status-qts" TargetMode="External"/><Relationship Id="rId17" Type="http://schemas.openxmlformats.org/officeDocument/2006/relationships/hyperlink" Target="https://www.gov.uk/government/uploads/system/uploads/attachment_data/file/398815/SEND_Code_of_Practice_January_2015.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uploads/system/uploads/attachment_data/file/398815/SEND_Code_of_Practice_January_2015.pdf" TargetMode="External"/><Relationship Id="rId20" Type="http://schemas.openxmlformats.org/officeDocument/2006/relationships/hyperlink" Target="https://www.natsip.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398815/SEND_Code_of_Practice_January_2015.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gov.uk/government/uploads/system/uploads/attachment_data/file/398815/SEND_Code_of_Practice_January_2015.pdf" TargetMode="External"/><Relationship Id="rId23" Type="http://schemas.openxmlformats.org/officeDocument/2006/relationships/header" Target="header1.xml"/><Relationship Id="rId10" Type="http://schemas.openxmlformats.org/officeDocument/2006/relationships/hyperlink" Target="https://www.gov.uk/government/publications/early-years-foundation-stage-framework--2" TargetMode="External"/><Relationship Id="rId19" Type="http://schemas.openxmlformats.org/officeDocument/2006/relationships/hyperlink" Target="http://www.autismeducationtrust.org.uk/" TargetMode="External"/><Relationship Id="rId4" Type="http://schemas.microsoft.com/office/2007/relationships/stylesWithEffects" Target="stylesWithEffects.xml"/><Relationship Id="rId9" Type="http://schemas.openxmlformats.org/officeDocument/2006/relationships/hyperlink" Target="https://www.gov.uk/government/uploads/system/uploads/attachment_data/file/398815/SEND_Code_of_Practice_January_2015.pdfhttps:/www.gov.uk/government/uploads/system/uploads/attachment_data/file/398815/SEND_Code_of_Practice_January_2015.pdf" TargetMode="External"/><Relationship Id="rId14" Type="http://schemas.openxmlformats.org/officeDocument/2006/relationships/hyperlink" Target="https://www.gov.uk/government/publications/early-years-foundation-stage-framework--2" TargetMode="External"/><Relationship Id="rId22" Type="http://schemas.openxmlformats.org/officeDocument/2006/relationships/hyperlink" Target="http://www.nasen.org.uk/early-years-send-resourc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398815/SEND_Code_of_Practice_January_2015.pdf" TargetMode="External"/><Relationship Id="rId2" Type="http://schemas.openxmlformats.org/officeDocument/2006/relationships/hyperlink" Target="http://www.legislation.gov.uk/ukpga/2014/6/part/3/enacted" TargetMode="External"/><Relationship Id="rId1" Type="http://schemas.openxmlformats.org/officeDocument/2006/relationships/hyperlink" Target="http://www.legislation.gov.uk/ukpga/2014/6/part/3/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74C9A-A55F-4087-B2CD-C7937508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Ian</dc:creator>
  <cp:lastModifiedBy>Morris, Lisa (Childrens Services - Solihull MBC)</cp:lastModifiedBy>
  <cp:revision>2</cp:revision>
  <dcterms:created xsi:type="dcterms:W3CDTF">2018-06-16T11:01:00Z</dcterms:created>
  <dcterms:modified xsi:type="dcterms:W3CDTF">2018-06-16T11:01:00Z</dcterms:modified>
</cp:coreProperties>
</file>