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046"/>
        <w:gridCol w:w="2042"/>
        <w:gridCol w:w="2043"/>
        <w:gridCol w:w="2043"/>
      </w:tblGrid>
      <w:tr w:rsidR="006670DF" w:rsidRPr="00C238BE" w:rsidTr="006670DF">
        <w:tc>
          <w:tcPr>
            <w:tcW w:w="8046" w:type="dxa"/>
          </w:tcPr>
          <w:p w:rsidR="006670DF" w:rsidRPr="00C238BE" w:rsidRDefault="006670DF">
            <w:pPr>
              <w:rPr>
                <w:b/>
              </w:rPr>
            </w:pPr>
            <w:r w:rsidRPr="00C238BE">
              <w:rPr>
                <w:b/>
              </w:rPr>
              <w:t>Safeguarding implementation task</w:t>
            </w:r>
          </w:p>
        </w:tc>
        <w:tc>
          <w:tcPr>
            <w:tcW w:w="2042" w:type="dxa"/>
          </w:tcPr>
          <w:p w:rsidR="006670DF" w:rsidRDefault="006670DF">
            <w:pPr>
              <w:rPr>
                <w:b/>
              </w:rPr>
            </w:pPr>
            <w:r w:rsidRPr="00C238BE">
              <w:rPr>
                <w:b/>
              </w:rPr>
              <w:t>Task is completed</w:t>
            </w:r>
          </w:p>
          <w:p w:rsidR="00AA0FAC" w:rsidRPr="00C238BE" w:rsidRDefault="00AA0FAC">
            <w:pPr>
              <w:rPr>
                <w:b/>
              </w:rPr>
            </w:pPr>
            <w:r>
              <w:rPr>
                <w:b/>
              </w:rPr>
              <w:t>-</w:t>
            </w:r>
            <w:r w:rsidRPr="00AA0FAC">
              <w:rPr>
                <w:i/>
              </w:rPr>
              <w:t>evidence available</w:t>
            </w:r>
          </w:p>
        </w:tc>
        <w:tc>
          <w:tcPr>
            <w:tcW w:w="2043" w:type="dxa"/>
          </w:tcPr>
          <w:p w:rsidR="006670DF" w:rsidRPr="00C238BE" w:rsidRDefault="006670DF">
            <w:pPr>
              <w:rPr>
                <w:b/>
              </w:rPr>
            </w:pPr>
            <w:r w:rsidRPr="00C238BE">
              <w:rPr>
                <w:b/>
              </w:rPr>
              <w:t>Task is underway</w:t>
            </w:r>
          </w:p>
        </w:tc>
        <w:tc>
          <w:tcPr>
            <w:tcW w:w="2043" w:type="dxa"/>
          </w:tcPr>
          <w:p w:rsidR="006670DF" w:rsidRPr="00C238BE" w:rsidRDefault="006670DF">
            <w:pPr>
              <w:rPr>
                <w:b/>
              </w:rPr>
            </w:pPr>
            <w:r w:rsidRPr="00C238BE">
              <w:rPr>
                <w:b/>
              </w:rPr>
              <w:t>Task is not started</w:t>
            </w:r>
          </w:p>
        </w:tc>
      </w:tr>
      <w:tr w:rsidR="006670DF" w:rsidTr="006670DF">
        <w:tc>
          <w:tcPr>
            <w:tcW w:w="8046" w:type="dxa"/>
          </w:tcPr>
          <w:p w:rsidR="006670DF" w:rsidRDefault="006670DF" w:rsidP="006670DF">
            <w:r w:rsidRPr="000408F7">
              <w:t xml:space="preserve">Safeguarding and welfare meet statutory requirements </w:t>
            </w:r>
          </w:p>
        </w:tc>
        <w:tc>
          <w:tcPr>
            <w:tcW w:w="2042" w:type="dxa"/>
          </w:tcPr>
          <w:p w:rsidR="006670DF" w:rsidRDefault="00E16FAB">
            <w:r>
              <w:t>2 points</w:t>
            </w:r>
          </w:p>
        </w:tc>
        <w:tc>
          <w:tcPr>
            <w:tcW w:w="2043" w:type="dxa"/>
          </w:tcPr>
          <w:p w:rsidR="006670DF" w:rsidRDefault="00E16FAB">
            <w:r>
              <w:t>1 point</w:t>
            </w:r>
          </w:p>
        </w:tc>
        <w:tc>
          <w:tcPr>
            <w:tcW w:w="2043" w:type="dxa"/>
          </w:tcPr>
          <w:p w:rsidR="006670DF" w:rsidRDefault="00E16FAB">
            <w:r>
              <w:t>0 points</w:t>
            </w:r>
          </w:p>
        </w:tc>
      </w:tr>
      <w:tr w:rsidR="00E16FAB" w:rsidTr="006670DF">
        <w:tc>
          <w:tcPr>
            <w:tcW w:w="8046" w:type="dxa"/>
          </w:tcPr>
          <w:p w:rsidR="00E16FAB" w:rsidRDefault="00E16FAB">
            <w:r w:rsidRPr="000408F7">
              <w:t>Leaders and managers have created a culture of vigilance where children’s welfare is actively promoted.</w:t>
            </w:r>
          </w:p>
        </w:tc>
        <w:tc>
          <w:tcPr>
            <w:tcW w:w="2042" w:type="dxa"/>
          </w:tcPr>
          <w:p w:rsidR="00E16FAB" w:rsidRDefault="00E16FAB">
            <w:r>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 w:rsidRPr="000408F7">
              <w:t>Children are listened to and feel safe.</w:t>
            </w:r>
          </w:p>
        </w:tc>
        <w:tc>
          <w:tcPr>
            <w:tcW w:w="2042" w:type="dxa"/>
          </w:tcPr>
          <w:p w:rsidR="00E16FAB" w:rsidRDefault="00E16FAB">
            <w:r>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proofErr w:type="gramStart"/>
            <w:r w:rsidRPr="000408F7">
              <w:t>Staff are</w:t>
            </w:r>
            <w:proofErr w:type="gramEnd"/>
            <w:r w:rsidRPr="000408F7">
              <w:t xml:space="preserve"> trained to identify and support children who may be at risk of neglect or abuse and they report any concerns.</w:t>
            </w:r>
          </w:p>
        </w:tc>
        <w:tc>
          <w:tcPr>
            <w:tcW w:w="2042" w:type="dxa"/>
          </w:tcPr>
          <w:p w:rsidR="00E16FAB" w:rsidRDefault="00E16FAB">
            <w:r>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 w:rsidRPr="000408F7">
              <w:t>Work with partner agencies to safeguard children’s welfare is effective.</w:t>
            </w:r>
          </w:p>
        </w:tc>
        <w:tc>
          <w:tcPr>
            <w:tcW w:w="2042" w:type="dxa"/>
          </w:tcPr>
          <w:p w:rsidR="00E16FAB" w:rsidRDefault="00E16FAB">
            <w:r>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sidP="006670DF">
            <w:r w:rsidRPr="006670DF">
              <w:t xml:space="preserve">The promotion of equality, diversity and British values is at the heart of the setting’s work. It is demonstrated through all its practices, preventing including tackling any instances of discrimination and being alert to potential risks from radicalisation and extremism. </w:t>
            </w:r>
          </w:p>
        </w:tc>
        <w:tc>
          <w:tcPr>
            <w:tcW w:w="2042" w:type="dxa"/>
          </w:tcPr>
          <w:p w:rsidR="00E16FAB" w:rsidRDefault="00E16FAB">
            <w:r>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 w:rsidRPr="006670DF">
              <w:t xml:space="preserve">Highly effective partnership working leads to improvement in provision and outcomes for children and their families. </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
              <w:t>Providers are</w:t>
            </w:r>
            <w:r w:rsidRPr="000408F7">
              <w:t xml:space="preserve"> alert to patterns of absence that may indicate wider safeguarding concerns.</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 w:rsidRPr="000408F7">
              <w:t>Children’s health, welfare and well-being are significantly enhanced by the vigilant and highly consistent implementation of robust policies, procedures and practice.</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 w:rsidRPr="000408F7">
              <w:t>Children’s welfare and personal development are central to everything practitioners do.</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
              <w:t>T</w:t>
            </w:r>
            <w:r w:rsidRPr="000408F7">
              <w:t>he requirements for children’s safeguarding and welfare have been fully met and there is a shared understanding of and responsibility for protecting children</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Pr="000408F7" w:rsidRDefault="00E16FAB">
            <w:r>
              <w:t xml:space="preserve">Providers </w:t>
            </w:r>
            <w:r w:rsidRPr="00403FA5">
              <w:t xml:space="preserve">actively promote British values </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Pr="00403FA5" w:rsidRDefault="00E16FAB" w:rsidP="00403FA5">
            <w:r>
              <w:t xml:space="preserve">The </w:t>
            </w:r>
            <w:r w:rsidRPr="000408F7">
              <w:t xml:space="preserve">arrangements to protect children meet all statutory and other government requirements, promote their welfare and prevent radicalisation </w:t>
            </w:r>
            <w:r w:rsidRPr="000408F7">
              <w:rPr>
                <w:lang w:eastAsia="en-GB"/>
              </w:rPr>
              <w:t>and extremism.</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Pr="000408F7" w:rsidRDefault="00E16FAB" w:rsidP="00403FA5">
            <w:r>
              <w:t>The</w:t>
            </w:r>
            <w:r w:rsidRPr="00C238BE">
              <w:t xml:space="preserve"> arrangements for safeguarding, including recruitment practices, </w:t>
            </w:r>
            <w:r>
              <w:t xml:space="preserve">are effective and </w:t>
            </w:r>
            <w:r w:rsidRPr="00C238BE">
              <w:t xml:space="preserve">safe practices and a culture of safety are promoted and understood </w:t>
            </w:r>
            <w:r>
              <w:t>by all staff.</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r w:rsidR="00E16FAB" w:rsidTr="006670DF">
        <w:tc>
          <w:tcPr>
            <w:tcW w:w="8046" w:type="dxa"/>
          </w:tcPr>
          <w:p w:rsidR="00E16FAB" w:rsidRDefault="00E16FAB" w:rsidP="00C238BE">
            <w:r>
              <w:t>T</w:t>
            </w:r>
            <w:r w:rsidRPr="000408F7">
              <w:t xml:space="preserve">raining </w:t>
            </w:r>
            <w:r>
              <w:t xml:space="preserve">completed </w:t>
            </w:r>
            <w:r w:rsidRPr="000408F7">
              <w:t>enables staff to identify possible signs of abuse and neglect at the earliest possible opportunity and to respond in a timely and appropriate way</w:t>
            </w:r>
            <w:r>
              <w:t>.</w:t>
            </w:r>
          </w:p>
        </w:tc>
        <w:tc>
          <w:tcPr>
            <w:tcW w:w="2042" w:type="dxa"/>
          </w:tcPr>
          <w:p w:rsidR="00E16FAB" w:rsidRDefault="00E16FAB">
            <w:r w:rsidRPr="00E05CE0">
              <w:t>2 points</w:t>
            </w:r>
          </w:p>
        </w:tc>
        <w:tc>
          <w:tcPr>
            <w:tcW w:w="2043" w:type="dxa"/>
          </w:tcPr>
          <w:p w:rsidR="00E16FAB" w:rsidRDefault="00E16FAB">
            <w:r w:rsidRPr="00087177">
              <w:t>1 point</w:t>
            </w:r>
          </w:p>
        </w:tc>
        <w:tc>
          <w:tcPr>
            <w:tcW w:w="2043" w:type="dxa"/>
          </w:tcPr>
          <w:p w:rsidR="00E16FAB" w:rsidRDefault="00E16FAB">
            <w:r w:rsidRPr="006A18A2">
              <w:t>0 points</w:t>
            </w:r>
          </w:p>
        </w:tc>
      </w:tr>
    </w:tbl>
    <w:p w:rsidR="00C92A98" w:rsidRDefault="00C92A98"/>
    <w:p w:rsidR="005C7695" w:rsidRDefault="005C7695"/>
    <w:p w:rsidR="005C7695" w:rsidRDefault="005C7695">
      <w:pPr>
        <w:sectPr w:rsidR="005C7695" w:rsidSect="006670DF">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C7695" w:rsidTr="000148A9">
        <w:trPr>
          <w:trHeight w:val="2234"/>
        </w:trPr>
        <w:tc>
          <w:tcPr>
            <w:tcW w:w="9242" w:type="dxa"/>
          </w:tcPr>
          <w:p w:rsidR="005C7695" w:rsidRDefault="005C7695" w:rsidP="000148A9">
            <w:bookmarkStart w:id="0" w:name="_GoBack"/>
            <w:bookmarkEnd w:id="0"/>
            <w:r>
              <w:rPr>
                <w:noProof/>
                <w:lang w:eastAsia="en-GB"/>
              </w:rPr>
              <mc:AlternateContent>
                <mc:Choice Requires="wpg">
                  <w:drawing>
                    <wp:anchor distT="0" distB="0" distL="114300" distR="114300" simplePos="0" relativeHeight="251659264" behindDoc="0" locked="0" layoutInCell="1" allowOverlap="1" wp14:anchorId="5BE78F61" wp14:editId="5D74606A">
                      <wp:simplePos x="0" y="0"/>
                      <wp:positionH relativeFrom="column">
                        <wp:posOffset>38100</wp:posOffset>
                      </wp:positionH>
                      <wp:positionV relativeFrom="paragraph">
                        <wp:posOffset>25400</wp:posOffset>
                      </wp:positionV>
                      <wp:extent cx="5591175" cy="8629650"/>
                      <wp:effectExtent l="0" t="0" r="28575" b="19050"/>
                      <wp:wrapNone/>
                      <wp:docPr id="8" name="Group 8"/>
                      <wp:cNvGraphicFramePr/>
                      <a:graphic xmlns:a="http://schemas.openxmlformats.org/drawingml/2006/main">
                        <a:graphicData uri="http://schemas.microsoft.com/office/word/2010/wordprocessingGroup">
                          <wpg:wgp>
                            <wpg:cNvGrpSpPr/>
                            <wpg:grpSpPr>
                              <a:xfrm>
                                <a:off x="0" y="0"/>
                                <a:ext cx="5591175" cy="8629650"/>
                                <a:chOff x="0" y="0"/>
                                <a:chExt cx="5591175" cy="8629650"/>
                              </a:xfrm>
                            </wpg:grpSpPr>
                            <wps:wsp>
                              <wps:cNvPr id="9" name="Isosceles Triangle 9"/>
                              <wps:cNvSpPr/>
                              <wps:spPr>
                                <a:xfrm>
                                  <a:off x="0" y="0"/>
                                  <a:ext cx="5591175" cy="8629650"/>
                                </a:xfrm>
                                <a:prstGeom prst="triangle">
                                  <a:avLst/>
                                </a:prstGeom>
                                <a:solidFill>
                                  <a:srgbClr val="FF000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Isosceles Triangle 10"/>
                              <wps:cNvSpPr/>
                              <wps:spPr>
                                <a:xfrm>
                                  <a:off x="406400" y="0"/>
                                  <a:ext cx="4800600" cy="7353300"/>
                                </a:xfrm>
                                <a:prstGeom prst="triangle">
                                  <a:avLst/>
                                </a:prstGeom>
                                <a:solidFill>
                                  <a:srgbClr val="FFC000"/>
                                </a:solidFill>
                                <a:ln w="254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Isosceles Triangle 11"/>
                              <wps:cNvSpPr/>
                              <wps:spPr>
                                <a:xfrm>
                                  <a:off x="812800" y="0"/>
                                  <a:ext cx="3990975" cy="6134100"/>
                                </a:xfrm>
                                <a:prstGeom prst="triangle">
                                  <a:avLst/>
                                </a:prstGeom>
                                <a:solidFill>
                                  <a:srgbClr val="FFFF0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Isosceles Triangle 12"/>
                              <wps:cNvSpPr/>
                              <wps:spPr>
                                <a:xfrm>
                                  <a:off x="1130300" y="76200"/>
                                  <a:ext cx="3333750" cy="5000625"/>
                                </a:xfrm>
                                <a:prstGeom prst="triangle">
                                  <a:avLst/>
                                </a:prstGeom>
                                <a:solidFill>
                                  <a:srgbClr val="00B05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Isosceles Triangle 13"/>
                              <wps:cNvSpPr/>
                              <wps:spPr>
                                <a:xfrm>
                                  <a:off x="1574800" y="76200"/>
                                  <a:ext cx="2466975" cy="3743325"/>
                                </a:xfrm>
                                <a:prstGeom prst="triangle">
                                  <a:avLst/>
                                </a:prstGeom>
                                <a:solidFill>
                                  <a:srgbClr val="0070C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Isosceles Triangle 14"/>
                              <wps:cNvSpPr/>
                              <wps:spPr>
                                <a:xfrm>
                                  <a:off x="2095500" y="0"/>
                                  <a:ext cx="1438275" cy="2286000"/>
                                </a:xfrm>
                                <a:prstGeom prst="triangle">
                                  <a:avLst/>
                                </a:prstGeom>
                                <a:solidFill>
                                  <a:srgbClr val="4F81BD"/>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26" style="position:absolute;margin-left:3pt;margin-top:2pt;width:440.25pt;height:679.5pt;z-index:251659264" coordsize="55911,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7" type="#_x0000_t5" style="position:absolute;width:55911;height:86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f5cEA&#10;AADaAAAADwAAAGRycy9kb3ducmV2LnhtbESPS2vDMBCE74X+B7GF3mo5OYTEsRJCwbSXQl4k18Xa&#10;WCbWyljyo/8+ChR6HGbmGybfTrYRA3W+dqxglqQgiEuna64UnE/FxxKED8gaG8ek4Jc8bDevLzlm&#10;2o18oOEYKhEh7DNUYEJoMyl9aciiT1xLHL2b6yyGKLtK6g7HCLeNnKfpQlqsOS4YbOnTUHk/9jZS&#10;nG+qvnBzmf6YxWzff+0vxVWp97dptwYRaAr/4b/2t1awgueVe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en+XBAAAA2gAAAA8AAAAAAAAAAAAAAAAAmAIAAGRycy9kb3du&#10;cmV2LnhtbFBLBQYAAAAABAAEAPUAAACGAwAAAAA=&#10;" fillcolor="red" strokecolor="#eeece1" strokeweight="2pt"/>
                      <v:shape id="Isosceles Triangle 10" o:spid="_x0000_s1028" type="#_x0000_t5" style="position:absolute;left:4064;width:48006;height:7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2B8IA&#10;AADbAAAADwAAAGRycy9kb3ducmV2LnhtbESPQYvCQAyF74L/YYiwN526sKLVUcRF0IMH3dVz6MS2&#10;2MmUzlTrvzcHwVvCe3nvy2LVuUrdqQmlZwPjUQKKOPO25NzA/992OAUVIrLFyjMZeFKA1bLfW2Bq&#10;/YOPdD/FXEkIhxQNFDHWqdYhK8hhGPmaWLSrbxxGWZtc2wYfEu4q/Z0kE+2wZGkosKZNQdnt1DoD&#10;+XGX0Pbc/daz9tD+XM52P3laY74G3XoOKlIXP+b39c4KvtDLLzKAX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zYHwgAAANsAAAAPAAAAAAAAAAAAAAAAAJgCAABkcnMvZG93&#10;bnJldi54bWxQSwUGAAAAAAQABAD1AAAAhwMAAAAA&#10;" fillcolor="#ffc000" strokecolor="#dce6f2" strokeweight="2pt"/>
                      <v:shape id="Isosceles Triangle 11" o:spid="_x0000_s1029" type="#_x0000_t5" style="position:absolute;left:8128;width:39909;height:61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VAdcEA&#10;AADbAAAADwAAAGRycy9kb3ducmV2LnhtbERPS4vCMBC+L/gfwgje1lRZinSNsizKetCDj4PHoZlt&#10;i80kJLGt/94IC3ubj+85y/VgWtGRD41lBbNpBoK4tLrhSsHlvH1fgAgRWWNrmRQ8KMB6NXpbYqFt&#10;z0fqTrESKYRDgQrqGF0hZShrMhim1hEn7td6gzFBX0ntsU/hppXzLMulwYZTQ42Ovmsqb6e7UdDN&#10;f6oLbTb7dpcf8o/z1d1875SajIevTxCRhvgv/nPvdJo/g9cv6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FQHXBAAAA2wAAAA8AAAAAAAAAAAAAAAAAmAIAAGRycy9kb3du&#10;cmV2LnhtbFBLBQYAAAAABAAEAPUAAACGAwAAAAA=&#10;" fillcolor="yellow" strokecolor="#eeece1" strokeweight="2pt"/>
                      <v:shape id="Isosceles Triangle 12" o:spid="_x0000_s1030" type="#_x0000_t5" style="position:absolute;left:11303;top:762;width:33337;height:50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f5b8A&#10;AADbAAAADwAAAGRycy9kb3ducmV2LnhtbERPy6rCMBDdC/5DGMGdTRURqUZR8cJdCT4+YGzGtthM&#10;ahK1+vXmwgV3czjPmS9bU4sHOV9ZVjBMUhDEudUVFwpOx5/BFIQPyBpry6TgRR6Wi25njpm2T97T&#10;4xAKEUPYZ6igDKHJpPR5SQZ9YhviyF2sMxgidIXUDp8x3NRylKYTabDi2FBiQ5uS8uvhbhSMK1c3&#10;69s2DF/H3bl4j++rqyGl+r12NQMRqA1f8b/7V8f5I/j7JR4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kx/lvwAAANsAAAAPAAAAAAAAAAAAAAAAAJgCAABkcnMvZG93bnJl&#10;di54bWxQSwUGAAAAAAQABAD1AAAAhAMAAAAA&#10;" fillcolor="#00b050" strokecolor="#eeece1" strokeweight="2pt"/>
                      <v:shape id="Isosceles Triangle 13" o:spid="_x0000_s1031" type="#_x0000_t5" style="position:absolute;left:15748;top:762;width:24669;height:37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v/8AA&#10;AADbAAAADwAAAGRycy9kb3ducmV2LnhtbERPTWvCQBC9C/0PyxR6001bakt0E0Qo5Kampefp7piE&#10;ZmdDdjWJv94tCN7m8T5nnY+2FWfqfeNYwfMiAUGsnWm4UvD99Tn/AOEDssHWMSmYyEOePczWmBo3&#10;8IHOZahEDGGfooI6hC6V0uuaLPqF64gjd3S9xRBhX0nT4xDDbStfkmQpLTYcG2rsaFuT/itPVkHC&#10;pzf9Uxi8mEJPZtz/TrvuXamnx3GzAhFoDHfxzV2YOP8V/n+JB8js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Vv/8AAAADbAAAADwAAAAAAAAAAAAAAAACYAgAAZHJzL2Rvd25y&#10;ZXYueG1sUEsFBgAAAAAEAAQA9QAAAIUDAAAAAA==&#10;" fillcolor="#0070c0" strokecolor="#eeece1" strokeweight="2pt"/>
                      <v:shape id="Isosceles Triangle 14" o:spid="_x0000_s1032" type="#_x0000_t5" style="position:absolute;left:20955;width:14382;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YD8IA&#10;AADbAAAADwAAAGRycy9kb3ducmV2LnhtbERP22rCQBB9L/gPywh9Ed1ESpHoGmJqad/EywcM2TEJ&#10;Zmdjdrumf98tFPo2h3OdTT6aTgQaXGtZQbpIQBBXVrdcK7ic3+crEM4ja+wsk4JvcpBvJ08bzLR9&#10;8JHCydcihrDLUEHjfZ9J6aqGDLqF7Ykjd7WDQR/hUEs94COGm04uk+RVGmw5NjTYU9lQdTt9GQWr&#10;/Vsws0O493wIlyItd7MPe1TqeToWaxCeRv8v/nN/6jj/BX5/i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tgPwgAAANsAAAAPAAAAAAAAAAAAAAAAAJgCAABkcnMvZG93&#10;bnJldi54bWxQSwUGAAAAAAQABAD1AAAAhwMAAAAA&#10;" fillcolor="#4f81bd" strokecolor="#eeece1" strokeweight="2pt"/>
                    </v:group>
                  </w:pict>
                </mc:Fallback>
              </mc:AlternateContent>
            </w:r>
          </w:p>
        </w:tc>
      </w:tr>
      <w:tr w:rsidR="005C7695" w:rsidTr="000148A9">
        <w:trPr>
          <w:trHeight w:val="2234"/>
        </w:trPr>
        <w:tc>
          <w:tcPr>
            <w:tcW w:w="9242" w:type="dxa"/>
          </w:tcPr>
          <w:p w:rsidR="005C7695" w:rsidRDefault="005C7695" w:rsidP="000148A9">
            <w:r>
              <w:rPr>
                <w:noProof/>
                <w:lang w:eastAsia="en-GB"/>
              </w:rPr>
              <mc:AlternateContent>
                <mc:Choice Requires="wps">
                  <w:drawing>
                    <wp:anchor distT="0" distB="0" distL="114300" distR="114300" simplePos="0" relativeHeight="251661312" behindDoc="0" locked="0" layoutInCell="1" allowOverlap="1" wp14:anchorId="54A3BD17" wp14:editId="2899FB7D">
                      <wp:simplePos x="0" y="0"/>
                      <wp:positionH relativeFrom="column">
                        <wp:posOffset>546100</wp:posOffset>
                      </wp:positionH>
                      <wp:positionV relativeFrom="paragraph">
                        <wp:posOffset>359410</wp:posOffset>
                      </wp:positionV>
                      <wp:extent cx="4622800" cy="6629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6629400"/>
                              </a:xfrm>
                              <a:prstGeom prst="rect">
                                <a:avLst/>
                              </a:prstGeom>
                              <a:noFill/>
                              <a:ln w="9525">
                                <a:noFill/>
                                <a:miter lim="800000"/>
                                <a:headEnd/>
                                <a:tailEnd/>
                              </a:ln>
                            </wps:spPr>
                            <wps:txbx>
                              <w:txbxContent>
                                <w:p w:rsidR="005C7695" w:rsidRDefault="005C7695" w:rsidP="005C7695">
                                  <w:pPr>
                                    <w:jc w:val="center"/>
                                    <w:rPr>
                                      <w:sz w:val="32"/>
                                      <w:szCs w:val="32"/>
                                    </w:rPr>
                                  </w:pPr>
                                  <w:r w:rsidRPr="003275F0">
                                    <w:rPr>
                                      <w:sz w:val="32"/>
                                      <w:szCs w:val="32"/>
                                    </w:rPr>
                                    <w:t>30</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roofErr w:type="gramStart"/>
                                  <w:r>
                                    <w:rPr>
                                      <w:sz w:val="32"/>
                                      <w:szCs w:val="32"/>
                                    </w:rPr>
                                    <w:t>27  28</w:t>
                                  </w:r>
                                  <w:proofErr w:type="gramEnd"/>
                                  <w:r>
                                    <w:rPr>
                                      <w:sz w:val="32"/>
                                      <w:szCs w:val="32"/>
                                    </w:rPr>
                                    <w:t xml:space="preserve">  29</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roofErr w:type="gramStart"/>
                                  <w:r>
                                    <w:rPr>
                                      <w:sz w:val="32"/>
                                      <w:szCs w:val="32"/>
                                    </w:rPr>
                                    <w:t>22  23</w:t>
                                  </w:r>
                                  <w:proofErr w:type="gramEnd"/>
                                  <w:r>
                                    <w:rPr>
                                      <w:sz w:val="32"/>
                                      <w:szCs w:val="32"/>
                                    </w:rPr>
                                    <w:t xml:space="preserve">  24  25  26</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r>
                                    <w:rPr>
                                      <w:sz w:val="32"/>
                                      <w:szCs w:val="32"/>
                                    </w:rPr>
                                    <w:t xml:space="preserve"> 16   17   18   19   20   21</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r>
                                    <w:rPr>
                                      <w:sz w:val="32"/>
                                      <w:szCs w:val="32"/>
                                    </w:rPr>
                                    <w:t xml:space="preserve"> 9    10    11    12    13    14    15</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r>
                                    <w:rPr>
                                      <w:sz w:val="32"/>
                                      <w:szCs w:val="32"/>
                                    </w:rPr>
                                    <w:t>1     2     3     4     5     6     7     8</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
                                <w:p w:rsidR="005C7695" w:rsidRPr="003275F0" w:rsidRDefault="005C7695" w:rsidP="005C7695">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pt;margin-top:28.3pt;width:364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" filled="f" stroked="f">
                      <v:textbox>
                        <w:txbxContent>
                          <w:p w:rsidR="005C7695" w:rsidRDefault="005C7695" w:rsidP="005C7695">
                            <w:pPr>
                              <w:jc w:val="center"/>
                              <w:rPr>
                                <w:sz w:val="32"/>
                                <w:szCs w:val="32"/>
                              </w:rPr>
                            </w:pPr>
                            <w:r w:rsidRPr="003275F0">
                              <w:rPr>
                                <w:sz w:val="32"/>
                                <w:szCs w:val="32"/>
                              </w:rPr>
                              <w:t>30</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roofErr w:type="gramStart"/>
                            <w:r>
                              <w:rPr>
                                <w:sz w:val="32"/>
                                <w:szCs w:val="32"/>
                              </w:rPr>
                              <w:t>27  28</w:t>
                            </w:r>
                            <w:proofErr w:type="gramEnd"/>
                            <w:r>
                              <w:rPr>
                                <w:sz w:val="32"/>
                                <w:szCs w:val="32"/>
                              </w:rPr>
                              <w:t xml:space="preserve">  29</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roofErr w:type="gramStart"/>
                            <w:r>
                              <w:rPr>
                                <w:sz w:val="32"/>
                                <w:szCs w:val="32"/>
                              </w:rPr>
                              <w:t>22  23</w:t>
                            </w:r>
                            <w:proofErr w:type="gramEnd"/>
                            <w:r>
                              <w:rPr>
                                <w:sz w:val="32"/>
                                <w:szCs w:val="32"/>
                              </w:rPr>
                              <w:t xml:space="preserve">  24  25  26</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r>
                              <w:rPr>
                                <w:sz w:val="32"/>
                                <w:szCs w:val="32"/>
                              </w:rPr>
                              <w:t xml:space="preserve"> 16   17   18   19   20   21</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r>
                              <w:rPr>
                                <w:sz w:val="32"/>
                                <w:szCs w:val="32"/>
                              </w:rPr>
                              <w:t xml:space="preserve"> 9    10    11    12    13    14    15</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r>
                              <w:rPr>
                                <w:sz w:val="32"/>
                                <w:szCs w:val="32"/>
                              </w:rPr>
                              <w:t>1     2     3     4     5     6     7     8</w:t>
                            </w:r>
                          </w:p>
                          <w:p w:rsidR="005C7695" w:rsidRDefault="005C7695" w:rsidP="005C7695">
                            <w:pPr>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
                          <w:p w:rsidR="005C7695" w:rsidRPr="003275F0" w:rsidRDefault="005C7695" w:rsidP="005C7695">
                            <w:pPr>
                              <w:jc w:val="center"/>
                              <w:rPr>
                                <w:sz w:val="32"/>
                                <w:szCs w:val="32"/>
                              </w:rPr>
                            </w:pPr>
                          </w:p>
                        </w:txbxContent>
                      </v:textbox>
                    </v:shape>
                  </w:pict>
                </mc:Fallback>
              </mc:AlternateContent>
            </w:r>
          </w:p>
        </w:tc>
      </w:tr>
      <w:tr w:rsidR="005C7695" w:rsidTr="000148A9">
        <w:trPr>
          <w:trHeight w:val="2234"/>
        </w:trPr>
        <w:tc>
          <w:tcPr>
            <w:tcW w:w="9242" w:type="dxa"/>
          </w:tcPr>
          <w:p w:rsidR="005C7695" w:rsidRDefault="005C7695" w:rsidP="000148A9"/>
        </w:tc>
      </w:tr>
      <w:tr w:rsidR="005C7695" w:rsidTr="000148A9">
        <w:trPr>
          <w:trHeight w:val="2234"/>
        </w:trPr>
        <w:tc>
          <w:tcPr>
            <w:tcW w:w="9242" w:type="dxa"/>
          </w:tcPr>
          <w:p w:rsidR="005C7695" w:rsidRDefault="005C7695" w:rsidP="000148A9"/>
        </w:tc>
      </w:tr>
      <w:tr w:rsidR="005C7695" w:rsidTr="000148A9">
        <w:trPr>
          <w:trHeight w:val="2234"/>
        </w:trPr>
        <w:tc>
          <w:tcPr>
            <w:tcW w:w="9242" w:type="dxa"/>
          </w:tcPr>
          <w:p w:rsidR="005C7695" w:rsidRDefault="005C7695" w:rsidP="000148A9"/>
        </w:tc>
      </w:tr>
      <w:tr w:rsidR="005C7695" w:rsidTr="000148A9">
        <w:trPr>
          <w:trHeight w:val="2234"/>
        </w:trPr>
        <w:tc>
          <w:tcPr>
            <w:tcW w:w="9242" w:type="dxa"/>
          </w:tcPr>
          <w:p w:rsidR="005C7695" w:rsidRDefault="005C7695" w:rsidP="000148A9"/>
        </w:tc>
      </w:tr>
    </w:tbl>
    <w:p w:rsidR="005C7695" w:rsidRDefault="005C7695" w:rsidP="005C7695">
      <w:r>
        <w:rPr>
          <w:noProof/>
          <w:lang w:eastAsia="en-GB"/>
        </w:rPr>
        <mc:AlternateContent>
          <mc:Choice Requires="wps">
            <w:drawing>
              <wp:anchor distT="0" distB="0" distL="114300" distR="114300" simplePos="0" relativeHeight="251662336" behindDoc="0" locked="0" layoutInCell="1" allowOverlap="1" wp14:anchorId="10323915" wp14:editId="71C486D6">
                <wp:simplePos x="0" y="0"/>
                <wp:positionH relativeFrom="column">
                  <wp:posOffset>698500</wp:posOffset>
                </wp:positionH>
                <wp:positionV relativeFrom="paragraph">
                  <wp:posOffset>1600200</wp:posOffset>
                </wp:positionV>
                <wp:extent cx="4622800" cy="70358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7035800"/>
                        </a:xfrm>
                        <a:prstGeom prst="rect">
                          <a:avLst/>
                        </a:prstGeom>
                        <a:noFill/>
                        <a:ln w="9525">
                          <a:noFill/>
                          <a:miter lim="800000"/>
                          <a:headEnd/>
                          <a:tailEnd/>
                        </a:ln>
                      </wps:spPr>
                      <wps:txbx>
                        <w:txbxContent>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Safeguarding </w:t>
                            </w:r>
                          </w:p>
                          <w:p w:rsidR="005C7695" w:rsidRDefault="005C7695" w:rsidP="005C7695">
                            <w:pPr>
                              <w:spacing w:after="0" w:line="240" w:lineRule="auto"/>
                              <w:jc w:val="center"/>
                              <w:rPr>
                                <w:sz w:val="32"/>
                                <w:szCs w:val="32"/>
                              </w:rPr>
                            </w:pPr>
                            <w:proofErr w:type="gramStart"/>
                            <w:r>
                              <w:rPr>
                                <w:sz w:val="32"/>
                                <w:szCs w:val="32"/>
                              </w:rPr>
                              <w:t>is</w:t>
                            </w:r>
                            <w:proofErr w:type="gramEnd"/>
                            <w:r>
                              <w:rPr>
                                <w:sz w:val="32"/>
                                <w:szCs w:val="32"/>
                              </w:rPr>
                              <w:t xml:space="preserve"> effective</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You have all the </w:t>
                            </w:r>
                          </w:p>
                          <w:p w:rsidR="005C7695" w:rsidRDefault="005C7695" w:rsidP="005C7695">
                            <w:pPr>
                              <w:spacing w:after="0" w:line="240" w:lineRule="auto"/>
                              <w:jc w:val="center"/>
                              <w:rPr>
                                <w:sz w:val="32"/>
                                <w:szCs w:val="32"/>
                              </w:rPr>
                            </w:pPr>
                            <w:proofErr w:type="gramStart"/>
                            <w:r>
                              <w:rPr>
                                <w:sz w:val="32"/>
                                <w:szCs w:val="32"/>
                              </w:rPr>
                              <w:t>elements</w:t>
                            </w:r>
                            <w:proofErr w:type="gramEnd"/>
                            <w:r>
                              <w:rPr>
                                <w:sz w:val="32"/>
                                <w:szCs w:val="32"/>
                              </w:rPr>
                              <w:t xml:space="preserve"> in place </w:t>
                            </w:r>
                          </w:p>
                          <w:p w:rsidR="005C7695" w:rsidRDefault="005C7695" w:rsidP="005C7695">
                            <w:pPr>
                              <w:spacing w:after="0" w:line="240" w:lineRule="auto"/>
                              <w:jc w:val="center"/>
                              <w:rPr>
                                <w:sz w:val="32"/>
                                <w:szCs w:val="32"/>
                              </w:rPr>
                            </w:pPr>
                            <w:proofErr w:type="gramStart"/>
                            <w:r>
                              <w:rPr>
                                <w:sz w:val="32"/>
                                <w:szCs w:val="32"/>
                              </w:rPr>
                              <w:t>for</w:t>
                            </w:r>
                            <w:proofErr w:type="gramEnd"/>
                            <w:r>
                              <w:rPr>
                                <w:sz w:val="32"/>
                                <w:szCs w:val="32"/>
                              </w:rPr>
                              <w:t xml:space="preserve"> successful </w:t>
                            </w:r>
                          </w:p>
                          <w:p w:rsidR="005C7695" w:rsidRDefault="005C7695" w:rsidP="005C7695">
                            <w:pPr>
                              <w:spacing w:after="0" w:line="240" w:lineRule="auto"/>
                              <w:jc w:val="center"/>
                              <w:rPr>
                                <w:sz w:val="32"/>
                                <w:szCs w:val="32"/>
                              </w:rPr>
                            </w:pPr>
                            <w:proofErr w:type="gramStart"/>
                            <w:r>
                              <w:rPr>
                                <w:sz w:val="32"/>
                                <w:szCs w:val="32"/>
                              </w:rPr>
                              <w:t>implementation</w:t>
                            </w:r>
                            <w:proofErr w:type="gramEnd"/>
                            <w:r>
                              <w:rPr>
                                <w:sz w:val="32"/>
                                <w:szCs w:val="32"/>
                              </w:rPr>
                              <w:t xml:space="preserve"> of </w:t>
                            </w:r>
                          </w:p>
                          <w:p w:rsidR="005C7695" w:rsidRDefault="005C7695" w:rsidP="005C7695">
                            <w:pPr>
                              <w:spacing w:after="0" w:line="240" w:lineRule="auto"/>
                              <w:jc w:val="center"/>
                              <w:rPr>
                                <w:sz w:val="32"/>
                                <w:szCs w:val="32"/>
                              </w:rPr>
                            </w:pPr>
                            <w:proofErr w:type="gramStart"/>
                            <w:r>
                              <w:rPr>
                                <w:sz w:val="32"/>
                                <w:szCs w:val="32"/>
                              </w:rPr>
                              <w:t>safeguarding</w:t>
                            </w:r>
                            <w:proofErr w:type="gramEnd"/>
                            <w:r>
                              <w:rPr>
                                <w:sz w:val="32"/>
                                <w:szCs w:val="32"/>
                              </w:rPr>
                              <w:t xml:space="preserve"> </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Your plans are progressing </w:t>
                            </w:r>
                          </w:p>
                          <w:p w:rsidR="005C7695" w:rsidRDefault="005C7695" w:rsidP="005C7695">
                            <w:pPr>
                              <w:spacing w:after="0" w:line="240" w:lineRule="auto"/>
                              <w:jc w:val="center"/>
                              <w:rPr>
                                <w:sz w:val="32"/>
                                <w:szCs w:val="32"/>
                              </w:rPr>
                            </w:pPr>
                            <w:proofErr w:type="gramStart"/>
                            <w:r>
                              <w:rPr>
                                <w:sz w:val="32"/>
                                <w:szCs w:val="32"/>
                              </w:rPr>
                              <w:t>and</w:t>
                            </w:r>
                            <w:proofErr w:type="gramEnd"/>
                            <w:r>
                              <w:rPr>
                                <w:sz w:val="32"/>
                                <w:szCs w:val="32"/>
                              </w:rPr>
                              <w:t xml:space="preserve"> are being executed well</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 </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Your implementation is on track but </w:t>
                            </w:r>
                          </w:p>
                          <w:p w:rsidR="005C7695" w:rsidRDefault="005C7695" w:rsidP="005C7695">
                            <w:pPr>
                              <w:spacing w:after="0" w:line="240" w:lineRule="auto"/>
                              <w:jc w:val="center"/>
                              <w:rPr>
                                <w:sz w:val="32"/>
                                <w:szCs w:val="32"/>
                              </w:rPr>
                            </w:pPr>
                            <w:proofErr w:type="gramStart"/>
                            <w:r>
                              <w:rPr>
                                <w:sz w:val="32"/>
                                <w:szCs w:val="32"/>
                              </w:rPr>
                              <w:t>there</w:t>
                            </w:r>
                            <w:proofErr w:type="gramEnd"/>
                            <w:r>
                              <w:rPr>
                                <w:sz w:val="32"/>
                                <w:szCs w:val="32"/>
                              </w:rPr>
                              <w:t xml:space="preserve"> are some key tasks which still need to</w:t>
                            </w:r>
                          </w:p>
                          <w:p w:rsidR="005C7695" w:rsidRDefault="005C7695" w:rsidP="005C7695">
                            <w:pPr>
                              <w:spacing w:after="0" w:line="240" w:lineRule="auto"/>
                              <w:jc w:val="center"/>
                              <w:rPr>
                                <w:sz w:val="32"/>
                                <w:szCs w:val="32"/>
                              </w:rPr>
                            </w:pPr>
                            <w:r>
                              <w:rPr>
                                <w:sz w:val="32"/>
                                <w:szCs w:val="32"/>
                              </w:rPr>
                              <w:t xml:space="preserve"> </w:t>
                            </w:r>
                            <w:proofErr w:type="gramStart"/>
                            <w:r>
                              <w:rPr>
                                <w:sz w:val="32"/>
                                <w:szCs w:val="32"/>
                              </w:rPr>
                              <w:t>be</w:t>
                            </w:r>
                            <w:proofErr w:type="gramEnd"/>
                            <w:r>
                              <w:rPr>
                                <w:sz w:val="32"/>
                                <w:szCs w:val="32"/>
                              </w:rPr>
                              <w:t xml:space="preserve"> completed</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There are still some really important tasks to be completed to ensure you are able to meet your statutory duties</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Safeguarding is ineffective.  </w:t>
                            </w:r>
                          </w:p>
                          <w:p w:rsidR="005C7695" w:rsidRDefault="005C7695" w:rsidP="005C7695">
                            <w:pPr>
                              <w:spacing w:after="0" w:line="240" w:lineRule="auto"/>
                              <w:jc w:val="center"/>
                              <w:rPr>
                                <w:sz w:val="32"/>
                                <w:szCs w:val="32"/>
                              </w:rPr>
                            </w:pPr>
                            <w:r>
                              <w:rPr>
                                <w:sz w:val="32"/>
                                <w:szCs w:val="32"/>
                              </w:rPr>
                              <w:t xml:space="preserve">Please talk to your </w:t>
                            </w:r>
                          </w:p>
                          <w:p w:rsidR="005C7695" w:rsidRDefault="005C7695" w:rsidP="005C7695">
                            <w:pPr>
                              <w:spacing w:after="0" w:line="240" w:lineRule="auto"/>
                              <w:jc w:val="center"/>
                              <w:rPr>
                                <w:sz w:val="32"/>
                                <w:szCs w:val="32"/>
                              </w:rPr>
                            </w:pPr>
                            <w:r>
                              <w:rPr>
                                <w:sz w:val="32"/>
                                <w:szCs w:val="32"/>
                              </w:rPr>
                              <w:t>Early Years Adviser as soon as possible</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
                          <w:p w:rsidR="005C7695" w:rsidRPr="003275F0" w:rsidRDefault="005C7695" w:rsidP="005C7695">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5pt;margin-top:126pt;width:364pt;height:5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" filled="f" stroked="f">
                <v:textbox>
                  <w:txbxContent>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Safeguarding </w:t>
                      </w:r>
                    </w:p>
                    <w:p w:rsidR="005C7695" w:rsidRDefault="005C7695" w:rsidP="005C7695">
                      <w:pPr>
                        <w:spacing w:after="0" w:line="240" w:lineRule="auto"/>
                        <w:jc w:val="center"/>
                        <w:rPr>
                          <w:sz w:val="32"/>
                          <w:szCs w:val="32"/>
                        </w:rPr>
                      </w:pPr>
                      <w:proofErr w:type="gramStart"/>
                      <w:r>
                        <w:rPr>
                          <w:sz w:val="32"/>
                          <w:szCs w:val="32"/>
                        </w:rPr>
                        <w:t>is</w:t>
                      </w:r>
                      <w:proofErr w:type="gramEnd"/>
                      <w:r>
                        <w:rPr>
                          <w:sz w:val="32"/>
                          <w:szCs w:val="32"/>
                        </w:rPr>
                        <w:t xml:space="preserve"> effective</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You have all the </w:t>
                      </w:r>
                    </w:p>
                    <w:p w:rsidR="005C7695" w:rsidRDefault="005C7695" w:rsidP="005C7695">
                      <w:pPr>
                        <w:spacing w:after="0" w:line="240" w:lineRule="auto"/>
                        <w:jc w:val="center"/>
                        <w:rPr>
                          <w:sz w:val="32"/>
                          <w:szCs w:val="32"/>
                        </w:rPr>
                      </w:pPr>
                      <w:proofErr w:type="gramStart"/>
                      <w:r>
                        <w:rPr>
                          <w:sz w:val="32"/>
                          <w:szCs w:val="32"/>
                        </w:rPr>
                        <w:t>elements</w:t>
                      </w:r>
                      <w:proofErr w:type="gramEnd"/>
                      <w:r>
                        <w:rPr>
                          <w:sz w:val="32"/>
                          <w:szCs w:val="32"/>
                        </w:rPr>
                        <w:t xml:space="preserve"> in place </w:t>
                      </w:r>
                    </w:p>
                    <w:p w:rsidR="005C7695" w:rsidRDefault="005C7695" w:rsidP="005C7695">
                      <w:pPr>
                        <w:spacing w:after="0" w:line="240" w:lineRule="auto"/>
                        <w:jc w:val="center"/>
                        <w:rPr>
                          <w:sz w:val="32"/>
                          <w:szCs w:val="32"/>
                        </w:rPr>
                      </w:pPr>
                      <w:proofErr w:type="gramStart"/>
                      <w:r>
                        <w:rPr>
                          <w:sz w:val="32"/>
                          <w:szCs w:val="32"/>
                        </w:rPr>
                        <w:t>for</w:t>
                      </w:r>
                      <w:proofErr w:type="gramEnd"/>
                      <w:r>
                        <w:rPr>
                          <w:sz w:val="32"/>
                          <w:szCs w:val="32"/>
                        </w:rPr>
                        <w:t xml:space="preserve"> successful </w:t>
                      </w:r>
                    </w:p>
                    <w:p w:rsidR="005C7695" w:rsidRDefault="005C7695" w:rsidP="005C7695">
                      <w:pPr>
                        <w:spacing w:after="0" w:line="240" w:lineRule="auto"/>
                        <w:jc w:val="center"/>
                        <w:rPr>
                          <w:sz w:val="32"/>
                          <w:szCs w:val="32"/>
                        </w:rPr>
                      </w:pPr>
                      <w:proofErr w:type="gramStart"/>
                      <w:r>
                        <w:rPr>
                          <w:sz w:val="32"/>
                          <w:szCs w:val="32"/>
                        </w:rPr>
                        <w:t>implementation</w:t>
                      </w:r>
                      <w:proofErr w:type="gramEnd"/>
                      <w:r>
                        <w:rPr>
                          <w:sz w:val="32"/>
                          <w:szCs w:val="32"/>
                        </w:rPr>
                        <w:t xml:space="preserve"> of </w:t>
                      </w:r>
                    </w:p>
                    <w:p w:rsidR="005C7695" w:rsidRDefault="005C7695" w:rsidP="005C7695">
                      <w:pPr>
                        <w:spacing w:after="0" w:line="240" w:lineRule="auto"/>
                        <w:jc w:val="center"/>
                        <w:rPr>
                          <w:sz w:val="32"/>
                          <w:szCs w:val="32"/>
                        </w:rPr>
                      </w:pPr>
                      <w:proofErr w:type="gramStart"/>
                      <w:r>
                        <w:rPr>
                          <w:sz w:val="32"/>
                          <w:szCs w:val="32"/>
                        </w:rPr>
                        <w:t>safeguarding</w:t>
                      </w:r>
                      <w:proofErr w:type="gramEnd"/>
                      <w:r>
                        <w:rPr>
                          <w:sz w:val="32"/>
                          <w:szCs w:val="32"/>
                        </w:rPr>
                        <w:t xml:space="preserve"> </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Your plans are progressing </w:t>
                      </w:r>
                    </w:p>
                    <w:p w:rsidR="005C7695" w:rsidRDefault="005C7695" w:rsidP="005C7695">
                      <w:pPr>
                        <w:spacing w:after="0" w:line="240" w:lineRule="auto"/>
                        <w:jc w:val="center"/>
                        <w:rPr>
                          <w:sz w:val="32"/>
                          <w:szCs w:val="32"/>
                        </w:rPr>
                      </w:pPr>
                      <w:proofErr w:type="gramStart"/>
                      <w:r>
                        <w:rPr>
                          <w:sz w:val="32"/>
                          <w:szCs w:val="32"/>
                        </w:rPr>
                        <w:t>and</w:t>
                      </w:r>
                      <w:proofErr w:type="gramEnd"/>
                      <w:r>
                        <w:rPr>
                          <w:sz w:val="32"/>
                          <w:szCs w:val="32"/>
                        </w:rPr>
                        <w:t xml:space="preserve"> are being executed well</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 </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Your implementation is on track but </w:t>
                      </w:r>
                    </w:p>
                    <w:p w:rsidR="005C7695" w:rsidRDefault="005C7695" w:rsidP="005C7695">
                      <w:pPr>
                        <w:spacing w:after="0" w:line="240" w:lineRule="auto"/>
                        <w:jc w:val="center"/>
                        <w:rPr>
                          <w:sz w:val="32"/>
                          <w:szCs w:val="32"/>
                        </w:rPr>
                      </w:pPr>
                      <w:proofErr w:type="gramStart"/>
                      <w:r>
                        <w:rPr>
                          <w:sz w:val="32"/>
                          <w:szCs w:val="32"/>
                        </w:rPr>
                        <w:t>there</w:t>
                      </w:r>
                      <w:proofErr w:type="gramEnd"/>
                      <w:r>
                        <w:rPr>
                          <w:sz w:val="32"/>
                          <w:szCs w:val="32"/>
                        </w:rPr>
                        <w:t xml:space="preserve"> are some key tasks which still need to</w:t>
                      </w:r>
                    </w:p>
                    <w:p w:rsidR="005C7695" w:rsidRDefault="005C7695" w:rsidP="005C7695">
                      <w:pPr>
                        <w:spacing w:after="0" w:line="240" w:lineRule="auto"/>
                        <w:jc w:val="center"/>
                        <w:rPr>
                          <w:sz w:val="32"/>
                          <w:szCs w:val="32"/>
                        </w:rPr>
                      </w:pPr>
                      <w:r>
                        <w:rPr>
                          <w:sz w:val="32"/>
                          <w:szCs w:val="32"/>
                        </w:rPr>
                        <w:t xml:space="preserve"> </w:t>
                      </w:r>
                      <w:proofErr w:type="gramStart"/>
                      <w:r>
                        <w:rPr>
                          <w:sz w:val="32"/>
                          <w:szCs w:val="32"/>
                        </w:rPr>
                        <w:t>be</w:t>
                      </w:r>
                      <w:proofErr w:type="gramEnd"/>
                      <w:r>
                        <w:rPr>
                          <w:sz w:val="32"/>
                          <w:szCs w:val="32"/>
                        </w:rPr>
                        <w:t xml:space="preserve"> completed</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There are still some really important tasks to be completed to ensure you are able to meet your statutory duties</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r>
                        <w:rPr>
                          <w:sz w:val="32"/>
                          <w:szCs w:val="32"/>
                        </w:rPr>
                        <w:t xml:space="preserve">Safeguarding is ineffective.  </w:t>
                      </w:r>
                    </w:p>
                    <w:p w:rsidR="005C7695" w:rsidRDefault="005C7695" w:rsidP="005C7695">
                      <w:pPr>
                        <w:spacing w:after="0" w:line="240" w:lineRule="auto"/>
                        <w:jc w:val="center"/>
                        <w:rPr>
                          <w:sz w:val="32"/>
                          <w:szCs w:val="32"/>
                        </w:rPr>
                      </w:pPr>
                      <w:r>
                        <w:rPr>
                          <w:sz w:val="32"/>
                          <w:szCs w:val="32"/>
                        </w:rPr>
                        <w:t xml:space="preserve">Please talk to your </w:t>
                      </w:r>
                    </w:p>
                    <w:p w:rsidR="005C7695" w:rsidRDefault="005C7695" w:rsidP="005C7695">
                      <w:pPr>
                        <w:spacing w:after="0" w:line="240" w:lineRule="auto"/>
                        <w:jc w:val="center"/>
                        <w:rPr>
                          <w:sz w:val="32"/>
                          <w:szCs w:val="32"/>
                        </w:rPr>
                      </w:pPr>
                      <w:r>
                        <w:rPr>
                          <w:sz w:val="32"/>
                          <w:szCs w:val="32"/>
                        </w:rPr>
                        <w:t>Early Years Adviser as soon as possible</w:t>
                      </w:r>
                    </w:p>
                    <w:p w:rsidR="005C7695" w:rsidRDefault="005C7695" w:rsidP="005C7695">
                      <w:pPr>
                        <w:spacing w:after="0" w:line="240" w:lineRule="auto"/>
                        <w:jc w:val="center"/>
                        <w:rPr>
                          <w:sz w:val="32"/>
                          <w:szCs w:val="32"/>
                        </w:rPr>
                      </w:pPr>
                    </w:p>
                    <w:p w:rsidR="005C7695" w:rsidRDefault="005C7695" w:rsidP="005C7695">
                      <w:pPr>
                        <w:spacing w:after="0" w:line="240" w:lineRule="auto"/>
                        <w:jc w:val="center"/>
                        <w:rPr>
                          <w:sz w:val="32"/>
                          <w:szCs w:val="32"/>
                        </w:rPr>
                      </w:pPr>
                    </w:p>
                    <w:p w:rsidR="005C7695" w:rsidRDefault="005C7695" w:rsidP="005C7695">
                      <w:pPr>
                        <w:jc w:val="center"/>
                        <w:rPr>
                          <w:sz w:val="32"/>
                          <w:szCs w:val="32"/>
                        </w:rPr>
                      </w:pPr>
                    </w:p>
                    <w:p w:rsidR="005C7695" w:rsidRDefault="005C7695" w:rsidP="005C7695">
                      <w:pPr>
                        <w:jc w:val="center"/>
                        <w:rPr>
                          <w:sz w:val="32"/>
                          <w:szCs w:val="32"/>
                        </w:rPr>
                      </w:pPr>
                    </w:p>
                    <w:p w:rsidR="005C7695" w:rsidRPr="003275F0" w:rsidRDefault="005C7695" w:rsidP="005C7695">
                      <w:pPr>
                        <w:jc w:val="center"/>
                        <w:rPr>
                          <w:sz w:val="32"/>
                          <w:szCs w:val="32"/>
                        </w:rPr>
                      </w:pPr>
                    </w:p>
                  </w:txbxContent>
                </v:textbox>
              </v:shape>
            </w:pict>
          </mc:Fallback>
        </mc:AlternateContent>
      </w:r>
      <w:r>
        <w:rPr>
          <w:noProof/>
          <w:lang w:eastAsia="en-GB"/>
        </w:rPr>
        <mc:AlternateContent>
          <mc:Choice Requires="wpg">
            <w:drawing>
              <wp:anchor distT="0" distB="0" distL="114300" distR="114300" simplePos="0" relativeHeight="251660288" behindDoc="0" locked="0" layoutInCell="1" allowOverlap="1" wp14:anchorId="1B75AB87" wp14:editId="0C422BF1">
                <wp:simplePos x="0" y="0"/>
                <wp:positionH relativeFrom="column">
                  <wp:posOffset>190500</wp:posOffset>
                </wp:positionH>
                <wp:positionV relativeFrom="paragraph">
                  <wp:posOffset>254000</wp:posOffset>
                </wp:positionV>
                <wp:extent cx="5591175" cy="8629650"/>
                <wp:effectExtent l="0" t="0" r="28575" b="19050"/>
                <wp:wrapNone/>
                <wp:docPr id="15" name="Group 15"/>
                <wp:cNvGraphicFramePr/>
                <a:graphic xmlns:a="http://schemas.openxmlformats.org/drawingml/2006/main">
                  <a:graphicData uri="http://schemas.microsoft.com/office/word/2010/wordprocessingGroup">
                    <wpg:wgp>
                      <wpg:cNvGrpSpPr/>
                      <wpg:grpSpPr>
                        <a:xfrm>
                          <a:off x="0" y="0"/>
                          <a:ext cx="5591175" cy="8629650"/>
                          <a:chOff x="0" y="0"/>
                          <a:chExt cx="5591175" cy="8629650"/>
                        </a:xfrm>
                      </wpg:grpSpPr>
                      <wps:wsp>
                        <wps:cNvPr id="16" name="Isosceles Triangle 16"/>
                        <wps:cNvSpPr/>
                        <wps:spPr>
                          <a:xfrm>
                            <a:off x="0" y="0"/>
                            <a:ext cx="5591175" cy="8629650"/>
                          </a:xfrm>
                          <a:prstGeom prst="triangle">
                            <a:avLst/>
                          </a:prstGeom>
                          <a:solidFill>
                            <a:srgbClr val="FF000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Isosceles Triangle 17"/>
                        <wps:cNvSpPr/>
                        <wps:spPr>
                          <a:xfrm>
                            <a:off x="406400" y="0"/>
                            <a:ext cx="4800600" cy="7353300"/>
                          </a:xfrm>
                          <a:prstGeom prst="triangle">
                            <a:avLst/>
                          </a:prstGeom>
                          <a:solidFill>
                            <a:srgbClr val="FFC000"/>
                          </a:solidFill>
                          <a:ln w="254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a:off x="812800" y="0"/>
                            <a:ext cx="3990975" cy="6134100"/>
                          </a:xfrm>
                          <a:prstGeom prst="triangle">
                            <a:avLst/>
                          </a:prstGeom>
                          <a:solidFill>
                            <a:srgbClr val="FFFF0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Isosceles Triangle 19"/>
                        <wps:cNvSpPr/>
                        <wps:spPr>
                          <a:xfrm>
                            <a:off x="1130300" y="76200"/>
                            <a:ext cx="3333750" cy="5000625"/>
                          </a:xfrm>
                          <a:prstGeom prst="triangle">
                            <a:avLst/>
                          </a:prstGeom>
                          <a:solidFill>
                            <a:srgbClr val="00B05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Isosceles Triangle 20"/>
                        <wps:cNvSpPr/>
                        <wps:spPr>
                          <a:xfrm>
                            <a:off x="1574800" y="76200"/>
                            <a:ext cx="2466975" cy="3743325"/>
                          </a:xfrm>
                          <a:prstGeom prst="triangle">
                            <a:avLst/>
                          </a:prstGeom>
                          <a:solidFill>
                            <a:srgbClr val="0070C0"/>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Isosceles Triangle 21"/>
                        <wps:cNvSpPr/>
                        <wps:spPr>
                          <a:xfrm>
                            <a:off x="2095500" y="0"/>
                            <a:ext cx="1438275" cy="2286000"/>
                          </a:xfrm>
                          <a:prstGeom prst="triangle">
                            <a:avLst/>
                          </a:prstGeom>
                          <a:solidFill>
                            <a:srgbClr val="4F81BD"/>
                          </a:solidFill>
                          <a:ln w="25400" cap="flat" cmpd="sng" algn="ctr">
                            <a:solidFill>
                              <a:srgbClr val="EEECE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 o:spid="_x0000_s1026" style="position:absolute;margin-left:15pt;margin-top:20pt;width:440.25pt;height:679.5pt;z-index:251660288" coordsize="55911,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">
                <v:shape id="Isosceles Triangle 16" o:spid="_x0000_s1027" type="#_x0000_t5" style="position:absolute;width:55911;height:86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yKSMIA&#10;AADbAAAADwAAAGRycy9kb3ducmV2LnhtbESPT4vCMBDF74LfIczC3jRtD2WpRpGFohfBf+h1aMam&#10;2ExKk2r325uFhb3N8N77zZvlerSteFLvG8cK0nkCgrhyuuFaweVczr5A+ICssXVMCn7Iw3o1nSyx&#10;0O7FR3qeQi0ihH2BCkwIXSGlrwxZ9HPXEUft7nqLIa59LXWPrwi3rcySJJcWG44XDHb0bah6nAYb&#10;Kc639VC6TCZ7k6eHYXu4ljelPj/GzQJEoDH8m//SOx3r5/D7Sxx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IpIwgAAANsAAAAPAAAAAAAAAAAAAAAAAJgCAABkcnMvZG93&#10;bnJldi54bWxQSwUGAAAAAAQABAD1AAAAhwMAAAAA&#10;" fillcolor="red" strokecolor="#eeece1" strokeweight="2pt"/>
                <v:shape id="Isosceles Triangle 17" o:spid="_x0000_s1028" type="#_x0000_t5" style="position:absolute;left:4064;width:48006;height:7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quc8IA&#10;AADbAAAADwAAAGRycy9kb3ducmV2LnhtbERPS2vCQBC+F/oflil4q5sW1Da6hlIJpIceTKvnITsm&#10;wexsyG5e/94tFLzNx/ecXTKZRgzUudqygpdlBIK4sLrmUsHvT/r8BsJ5ZI2NZVIwk4Nk//iww1jb&#10;kY805L4UIYRdjAoq79tYSldUZNAtbUscuIvtDPoAu1LqDscQbhr5GkVrabDm0FBhS58VFde8NwrK&#10;YxZRepoO7Xv/3a/OJ/21nrVSi6fpYwvC0+Tv4n93psP8Dfz9Eg6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q5zwgAAANsAAAAPAAAAAAAAAAAAAAAAAJgCAABkcnMvZG93&#10;bnJldi54bWxQSwUGAAAAAAQABAD1AAAAhwMAAAAA&#10;" fillcolor="#ffc000" strokecolor="#dce6f2" strokeweight="2pt"/>
                <v:shape id="Isosceles Triangle 18" o:spid="_x0000_s1029" type="#_x0000_t5" style="position:absolute;left:8128;width:39909;height:61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6MQA&#10;AADbAAAADwAAAGRycy9kb3ducmV2LnhtbESPQWvDMAyF74P9B6PCbqvTMsJI65ZSOtbDdljbQ48i&#10;VpPQWDa2l2T/fjoMdpN4T+99Wm8n16uBYuo8G1jMC1DEtbcdNwYu57fnV1ApI1vsPZOBH0qw3Tw+&#10;rLGyfuQvGk65URLCqUIDbc6h0jrVLTlMcx+IRbv56DDLGhttI44S7nq9LIpSO+xYGloMtG+pvp++&#10;nYFh+d5c6HD46I/lZ/lyvoZ7HIMxT7NptwKVacr/5r/rox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6ejEAAAA2wAAAA8AAAAAAAAAAAAAAAAAmAIAAGRycy9k&#10;b3ducmV2LnhtbFBLBQYAAAAABAAEAPUAAACJAwAAAAA=&#10;" fillcolor="yellow" strokecolor="#eeece1" strokeweight="2pt"/>
                <v:shape id="Isosceles Triangle 19" o:spid="_x0000_s1030" type="#_x0000_t5" style="position:absolute;left:11303;top:762;width:33337;height:50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NlMAA&#10;AADbAAAADwAAAGRycy9kb3ducmV2LnhtbERPzYrCMBC+C75DGMGbpi6yuNW0qKzgaUHdBxibsS02&#10;k5pErT79ZkHwNh/f7yzyzjTiRs7XlhVMxgkI4sLqmksFv4fNaAbCB2SNjWVS8CAPedbvLTDV9s47&#10;uu1DKWII+xQVVCG0qZS+qMigH9uWOHIn6wyGCF0ptcN7DDeN/EiST2mw5thQYUvriorz/moUTGvX&#10;tKvLd5g8Dj/H8jm9Ls+GlBoOuuUcRKAuvMUv91bH+V/w/0s8QG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eNlMAAAADbAAAADwAAAAAAAAAAAAAAAACYAgAAZHJzL2Rvd25y&#10;ZXYueG1sUEsFBgAAAAAEAAQA9QAAAIUDAAAAAA==&#10;" fillcolor="#00b050" strokecolor="#eeece1" strokeweight="2pt"/>
                <v:shape id="Isosceles Triangle 20" o:spid="_x0000_s1031" type="#_x0000_t5" style="position:absolute;left:15748;top:762;width:24669;height:37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7Nb0A&#10;AADbAAAADwAAAGRycy9kb3ducmV2LnhtbERPTYvCMBC9L/gfwgje1lTBVapRRBB601XxPCZjW2wm&#10;pYna+uvNQfD4eN+LVWsr8aDGl44VjIYJCGLtTMm5gtNx+zsD4QOywcoxKejIw2rZ+1lgatyT/+lx&#10;CLmIIexTVFCEUKdSel2QRT90NXHkrq6xGCJscmkafMZwW8lxkvxJiyXHhgJr2hSkb4e7VZDwfaLP&#10;mcGXyXRn2v2l29VTpQb9dj0HEagNX/HHnRkF47g+fok/QC7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Ys7Nb0AAADbAAAADwAAAAAAAAAAAAAAAACYAgAAZHJzL2Rvd25yZXYu&#10;eG1sUEsFBgAAAAAEAAQA9QAAAIIDAAAAAA==&#10;" fillcolor="#0070c0" strokecolor="#eeece1" strokeweight="2pt"/>
                <v:shape id="Isosceles Triangle 21" o:spid="_x0000_s1032" type="#_x0000_t5" style="position:absolute;left:20955;width:14382;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2xKsMA&#10;AADbAAAADwAAAGRycy9kb3ducmV2LnhtbESP3YrCMBSE74V9h3AEb2RN64VI1yj+7KJ3YvUBDs2x&#10;LTYn3SbG+vZmYcHLYWa+YRar3jQiUOdqywrSSQKCuLC65lLB5fzzOQfhPLLGxjIpeJKD1fJjsMBM&#10;2wefKOS+FBHCLkMFlfdtJqUrKjLoJrYljt7VdgZ9lF0pdYePCDeNnCbJTBqsOS5U2NK2ouKW342C&#10;+fcumPEx/LZ8DJd1ut2M9/ak1GjYr79AeOr9O/zfPmgF0x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2xKsMAAADbAAAADwAAAAAAAAAAAAAAAACYAgAAZHJzL2Rv&#10;d25yZXYueG1sUEsFBgAAAAAEAAQA9QAAAIgDAAAAAA==&#10;" fillcolor="#4f81bd" strokecolor="#eeece1" strokeweight="2pt"/>
              </v:group>
            </w:pict>
          </mc:Fallback>
        </mc:AlternateContent>
      </w:r>
    </w:p>
    <w:p w:rsidR="005C7695" w:rsidRDefault="005C7695"/>
    <w:sectPr w:rsidR="005C7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DF"/>
    <w:rsid w:val="000403FD"/>
    <w:rsid w:val="00132F91"/>
    <w:rsid w:val="00403FA5"/>
    <w:rsid w:val="00466859"/>
    <w:rsid w:val="005C7695"/>
    <w:rsid w:val="006670DF"/>
    <w:rsid w:val="00AA0FAC"/>
    <w:rsid w:val="00C238BE"/>
    <w:rsid w:val="00C92A98"/>
    <w:rsid w:val="00E1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
    <w:name w:val="Bullets (spaced)"/>
    <w:basedOn w:val="Normal"/>
    <w:link w:val="BulletsspacedChar"/>
    <w:autoRedefine/>
    <w:rsid w:val="006670DF"/>
    <w:pPr>
      <w:numPr>
        <w:numId w:val="1"/>
      </w:numPr>
      <w:tabs>
        <w:tab w:val="left" w:pos="567"/>
      </w:tabs>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locked/>
    <w:rsid w:val="006670DF"/>
    <w:rPr>
      <w:rFonts w:ascii="Tahoma" w:eastAsia="Times New Roman" w:hAnsi="Tahom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
    <w:name w:val="Bullets (spaced)"/>
    <w:basedOn w:val="Normal"/>
    <w:link w:val="BulletsspacedChar"/>
    <w:autoRedefine/>
    <w:rsid w:val="006670DF"/>
    <w:pPr>
      <w:numPr>
        <w:numId w:val="1"/>
      </w:numPr>
      <w:tabs>
        <w:tab w:val="left" w:pos="567"/>
      </w:tabs>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locked/>
    <w:rsid w:val="006670DF"/>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57E6-A4B3-452E-BFC8-2602DF6E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dc:creator>
  <cp:lastModifiedBy>Hillier</cp:lastModifiedBy>
  <cp:revision>2</cp:revision>
  <cp:lastPrinted>2018-04-26T07:08:00Z</cp:lastPrinted>
  <dcterms:created xsi:type="dcterms:W3CDTF">2018-05-17T07:28:00Z</dcterms:created>
  <dcterms:modified xsi:type="dcterms:W3CDTF">2018-05-17T07:28:00Z</dcterms:modified>
</cp:coreProperties>
</file>